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E4" w:rsidRDefault="00B562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Tematické okruhy z českého jazyka ke státní závěrečné zkoušce </w:t>
      </w:r>
    </w:p>
    <w:p w:rsidR="003475E4" w:rsidRDefault="00B562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 jednooborovém navazujícím magisterském studiu</w:t>
      </w:r>
    </w:p>
    <w:p w:rsidR="003475E4" w:rsidRDefault="00B562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Platné od 1. 10. 2016 pro studenty nastupující do 1. ročníku v ZS 2016 a později</w:t>
      </w:r>
    </w:p>
    <w:p w:rsidR="003475E4" w:rsidRDefault="003475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481C" w:rsidRDefault="002148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56258" w:rsidRDefault="00B56258" w:rsidP="006310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 předloží seznam přečtené odborné literatury (min. 30 položek, např. odborné studie, články, monografie;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gramatiky, slovníky, pravidla pravopisu a normativní příručky) a seznam témat zpracovávaných seminárních a ročníkových prací, včetně tématu diplomové práce. Předložení seznamu je podmínkou připuštění ke státní závěrečné zkoušce, jejíž součástí je rovněž rozprava nad prostudovanou odbornou literaturou.</w:t>
      </w:r>
      <w:r w:rsidR="00631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Nedílnou součástí zkoušky je otázka na odbornou literaturu předmětu, včetně orientace v nejnovější knižní a časopisecké produkci. </w:t>
      </w:r>
    </w:p>
    <w:p w:rsidR="003475E4" w:rsidRDefault="0063101D" w:rsidP="003A1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Průběh zkoušky: Student si vylosuje jedno téma. Znalost </w:t>
      </w:r>
      <w:r w:rsidR="003A19D4">
        <w:rPr>
          <w:rFonts w:ascii="Times New Roman" w:hAnsi="Times New Roman" w:cs="Times New Roman"/>
          <w:color w:val="000000"/>
          <w:sz w:val="24"/>
          <w:szCs w:val="24"/>
        </w:rPr>
        <w:t>teorie a schopnost aplikovat ji v </w:t>
      </w:r>
      <w:r>
        <w:rPr>
          <w:rFonts w:ascii="Times New Roman" w:hAnsi="Times New Roman" w:cs="Times New Roman"/>
          <w:color w:val="000000"/>
          <w:sz w:val="24"/>
          <w:szCs w:val="24"/>
        </w:rPr>
        <w:t>praxi může být prověřena na konkrétním textu, popř. úryvku textu, zadaném výrazu či slovním spojení.</w:t>
      </w:r>
    </w:p>
    <w:p w:rsidR="003475E4" w:rsidRDefault="003475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6258" w:rsidRDefault="003A19D4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Filozofie jazyka (základní otázky a osobnosti).</w:t>
      </w:r>
    </w:p>
    <w:p w:rsidR="00B56258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 do konce 18. století.</w:t>
      </w:r>
    </w:p>
    <w:p w:rsidR="00B56258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 19. století.</w:t>
      </w:r>
    </w:p>
    <w:p w:rsidR="00B56258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 od počátku 20. století do tzv. pragmatického obratu.</w:t>
      </w:r>
    </w:p>
    <w:p w:rsidR="00B56258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 od počátku 70. let 20. století do současnosti.</w:t>
      </w:r>
    </w:p>
    <w:p w:rsidR="00B56258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zájmů o češtinu od počátků do konce 18. století.</w:t>
      </w:r>
    </w:p>
    <w:p w:rsidR="00B56258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jazykověda 19. století (problémy, diskuze, směry).</w:t>
      </w:r>
    </w:p>
    <w:p w:rsidR="00B56258" w:rsidRPr="00E70074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jazykověda 20. století – do vzniku PLK</w:t>
      </w:r>
      <w:r w:rsidRPr="00E70074">
        <w:rPr>
          <w:rFonts w:ascii="Times New Roman" w:hAnsi="Times New Roman" w:cs="Times New Roman"/>
          <w:sz w:val="24"/>
          <w:szCs w:val="24"/>
        </w:rPr>
        <w:t xml:space="preserve"> (problémy, diskuze, směry).</w:t>
      </w:r>
    </w:p>
    <w:p w:rsidR="00B56258" w:rsidRPr="00E70074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jazykověda 20. století – od vzniku PLK do současnosti</w:t>
      </w:r>
      <w:r w:rsidRPr="00E70074">
        <w:rPr>
          <w:rFonts w:ascii="Times New Roman" w:hAnsi="Times New Roman" w:cs="Times New Roman"/>
          <w:sz w:val="24"/>
          <w:szCs w:val="24"/>
        </w:rPr>
        <w:t xml:space="preserve"> (problémy, diskuze, směry).</w:t>
      </w:r>
    </w:p>
    <w:p w:rsidR="00B56258" w:rsidRPr="00E70074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Pojetí spisovnosti v české jazykovědě – kritické zhodnocení.</w:t>
      </w:r>
    </w:p>
    <w:p w:rsidR="00B56258" w:rsidRPr="00E70074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Vývoj gramatického systému češtiny od praslovanštiny (hlavní rysy a tendence).</w:t>
      </w:r>
    </w:p>
    <w:p w:rsidR="00B56258" w:rsidRPr="00E70074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Etymologie a historická lexikologie (principy, díla). Historická sémantika.</w:t>
      </w:r>
    </w:p>
    <w:p w:rsidR="00B56258" w:rsidRPr="00E70074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Gramatické kategorie jmen a jejich funkce, vývojové tendence.</w:t>
      </w:r>
    </w:p>
    <w:p w:rsidR="00B56258" w:rsidRPr="00E70074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Gramatické kategorie sloves a jejich funkce, vývojové tendence.</w:t>
      </w:r>
    </w:p>
    <w:p w:rsidR="00B56258" w:rsidRPr="00E70074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Automatické zpracování jazyka (možnosti, postupy, problémy</w:t>
      </w:r>
      <w:r>
        <w:rPr>
          <w:rFonts w:ascii="Times New Roman" w:hAnsi="Times New Roman" w:cs="Times New Roman"/>
          <w:color w:val="000000"/>
          <w:sz w:val="24"/>
          <w:szCs w:val="24"/>
        </w:rPr>
        <w:t>, software</w:t>
      </w:r>
      <w:r w:rsidRPr="00E7007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56258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Empirický výzkum v lingvistice. Testování vědeckých hypotéz. </w:t>
      </w:r>
    </w:p>
    <w:p w:rsidR="00B56258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Lingvistické přístupy k analýze literárního textu.</w:t>
      </w:r>
    </w:p>
    <w:p w:rsidR="003475E4" w:rsidRDefault="003475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5E4" w:rsidRDefault="003475E4">
      <w:pPr>
        <w:spacing w:after="0" w:line="240" w:lineRule="auto"/>
        <w:jc w:val="both"/>
      </w:pPr>
    </w:p>
    <w:sectPr w:rsidR="003475E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59B8"/>
    <w:multiLevelType w:val="multilevel"/>
    <w:tmpl w:val="6448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8162A"/>
    <w:multiLevelType w:val="multilevel"/>
    <w:tmpl w:val="F0BE4B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D015DDF"/>
    <w:multiLevelType w:val="multilevel"/>
    <w:tmpl w:val="DD7ED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E4"/>
    <w:rsid w:val="0021481C"/>
    <w:rsid w:val="003475E4"/>
    <w:rsid w:val="003A19D4"/>
    <w:rsid w:val="0063101D"/>
    <w:rsid w:val="00B5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86CF"/>
  <w15:docId w15:val="{A8DD9C06-CAD1-4F75-9404-71E96A67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42B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qFormat/>
    <w:rsid w:val="0058308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58308D"/>
    <w:rPr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E446CA"/>
    <w:rPr>
      <w:rFonts w:ascii="Segoe UI" w:hAnsi="Segoe UI" w:cs="Segoe UI"/>
      <w:sz w:val="18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76D11"/>
    <w:rPr>
      <w:rFonts w:cs="Calibri"/>
      <w:b/>
      <w:bCs/>
      <w:sz w:val="20"/>
      <w:szCs w:val="20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efault">
    <w:name w:val="Default"/>
    <w:uiPriority w:val="99"/>
    <w:qFormat/>
    <w:rsid w:val="00EE419C"/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4842E7"/>
    <w:pPr>
      <w:ind w:left="720"/>
    </w:pPr>
  </w:style>
  <w:style w:type="paragraph" w:styleId="Textkomente">
    <w:name w:val="annotation text"/>
    <w:basedOn w:val="Normln"/>
    <w:link w:val="TextkomenteChar"/>
    <w:uiPriority w:val="99"/>
    <w:semiHidden/>
    <w:qFormat/>
    <w:rsid w:val="0058308D"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E446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76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</dc:creator>
  <dc:description/>
  <cp:lastModifiedBy>DavidJ</cp:lastModifiedBy>
  <cp:revision>20</cp:revision>
  <dcterms:created xsi:type="dcterms:W3CDTF">2014-10-13T14:25:00Z</dcterms:created>
  <dcterms:modified xsi:type="dcterms:W3CDTF">2017-10-02T18:28:00Z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