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FA44D" w14:textId="77777777" w:rsidR="001D196D" w:rsidRDefault="001D196D" w:rsidP="00DE17B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Tematické okruhy z českého jazyka ke státní závěrečné zkoušce </w:t>
      </w:r>
    </w:p>
    <w:p w14:paraId="359ED246" w14:textId="77777777"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jednooborovém bakalářském studiu </w:t>
      </w:r>
    </w:p>
    <w:p w14:paraId="28F59907" w14:textId="64A59682"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Platné od </w:t>
      </w:r>
      <w:r w:rsidR="00DE1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1. 10. 2016</w:t>
      </w:r>
      <w:r w:rsidR="00560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studenty nastupující </w:t>
      </w:r>
      <w:r w:rsidR="008A5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1. ročníku</w:t>
      </w:r>
      <w:r w:rsidR="00560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 ZS 2016</w:t>
      </w:r>
      <w:r w:rsidR="008A5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později</w:t>
      </w:r>
    </w:p>
    <w:p w14:paraId="1FF99D14" w14:textId="34F57C19"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A69317" w14:textId="77777777" w:rsidR="00CD2379" w:rsidRPr="005B6D27" w:rsidRDefault="00CD2379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09A8D9" w14:textId="77777777" w:rsidR="00397FBE" w:rsidRDefault="00397FBE" w:rsidP="00397F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Student předloží seznam přečtené odborné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(min. 20 položek, např. odborné studie, články, monografie;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NE!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gramatiky, slovníky, pravidla pravopisu, normativní příručky, VŠ učebnice, opory, skripta)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a seznam tém</w:t>
      </w:r>
      <w:r>
        <w:rPr>
          <w:rFonts w:ascii="Times New Roman" w:hAnsi="Times New Roman" w:cs="Times New Roman"/>
          <w:color w:val="000000"/>
          <w:sz w:val="24"/>
          <w:szCs w:val="24"/>
        </w:rPr>
        <w:t>at zpracovávaných seminárních/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ročníkových prací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včetně tématu bakalářské práce; minimálně 10 položek musí tvořit studie z odborných lingvistických časopisů. </w:t>
      </w:r>
    </w:p>
    <w:p w14:paraId="06E84EC3" w14:textId="4CEBD748" w:rsidR="006E5DD0" w:rsidRDefault="00397FBE" w:rsidP="00397F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seznamu nesmí být zahrnuty tituly, které jsou uvedeny ve zdrojích bakalářské práce. Seznam musí mít jednotnou úpravu způsobu citací.</w:t>
      </w:r>
    </w:p>
    <w:p w14:paraId="620D00DB" w14:textId="2ACDD3C2" w:rsidR="00397FBE" w:rsidRDefault="00583FBE" w:rsidP="0039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Průběh zkoušky: Student si vylosuje dvě témata. Na obě se připravuje zároveň</w:t>
      </w:r>
      <w:r w:rsidR="007A4AA6">
        <w:rPr>
          <w:rFonts w:ascii="Times New Roman" w:hAnsi="Times New Roman" w:cs="Times New Roman"/>
          <w:color w:val="000000"/>
          <w:sz w:val="24"/>
          <w:szCs w:val="24"/>
        </w:rPr>
        <w:t xml:space="preserve"> (doba přípravy činí cca 40 minut).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Znalost </w:t>
      </w:r>
      <w:r w:rsidR="006E5DD0">
        <w:rPr>
          <w:rFonts w:ascii="Times New Roman" w:hAnsi="Times New Roman" w:cs="Times New Roman"/>
          <w:color w:val="000000"/>
          <w:sz w:val="24"/>
          <w:szCs w:val="24"/>
        </w:rPr>
        <w:t>teorie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schopnost aplikovat ji v praxi může být prověřena na konkrétním textu, popř. úryvku textu, zadaném výrazu či slovním spojení.</w:t>
      </w:r>
      <w:r w:rsidR="00397F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FBE" w:rsidRPr="005B6D27">
        <w:rPr>
          <w:rFonts w:ascii="Times New Roman" w:hAnsi="Times New Roman" w:cs="Times New Roman"/>
          <w:color w:val="000000"/>
          <w:sz w:val="24"/>
          <w:szCs w:val="24"/>
        </w:rPr>
        <w:t>Nedílnou součástí zkoušky je otázka na odbornou literaturu předmětu, včetně orientace v nejnovějš</w:t>
      </w:r>
      <w:r w:rsidR="00397FBE">
        <w:rPr>
          <w:rFonts w:ascii="Times New Roman" w:hAnsi="Times New Roman" w:cs="Times New Roman"/>
          <w:color w:val="000000"/>
          <w:sz w:val="24"/>
          <w:szCs w:val="24"/>
        </w:rPr>
        <w:t>í knižní a časopisecké produkci</w:t>
      </w:r>
      <w:r w:rsidR="00397FBE" w:rsidRPr="005B6D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0BD3B8" w14:textId="0EAEC6CB" w:rsidR="001D196D" w:rsidRDefault="001D196D" w:rsidP="0058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989568" w14:textId="34842793" w:rsidR="006E5DD0" w:rsidRPr="000D4B69" w:rsidRDefault="000D4B69" w:rsidP="006E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JAZYKOVĚDA, PRAVOPIS, FONETIKA A FONOLOGIE, VÝVOJ JAZYKA</w:t>
      </w:r>
    </w:p>
    <w:p w14:paraId="11864D26" w14:textId="77777777" w:rsidR="006E5DD0" w:rsidRPr="00F5445A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1252">
        <w:rPr>
          <w:rFonts w:ascii="Times New Roman" w:hAnsi="Times New Roman" w:cs="Times New Roman"/>
          <w:color w:val="000000"/>
          <w:sz w:val="24"/>
          <w:szCs w:val="24"/>
        </w:rPr>
        <w:t xml:space="preserve">Jazykověda a její disciplíny.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Stratifikace českého národního jazyka</w:t>
      </w:r>
      <w:r>
        <w:rPr>
          <w:rFonts w:ascii="Times New Roman" w:hAnsi="Times New Roman" w:cs="Times New Roman"/>
          <w:color w:val="000000"/>
          <w:sz w:val="24"/>
          <w:szCs w:val="24"/>
        </w:rPr>
        <w:t>. Česká nářečí.</w:t>
      </w:r>
    </w:p>
    <w:p w14:paraId="684A62ED" w14:textId="77777777" w:rsidR="006E5DD0" w:rsidRPr="005B6D27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Základní definice jazyka a jeho funkce. Povaha jazykového znaku. </w:t>
      </w:r>
      <w:r>
        <w:rPr>
          <w:rFonts w:ascii="Times New Roman" w:hAnsi="Times New Roman" w:cs="Times New Roman"/>
          <w:color w:val="000000"/>
          <w:sz w:val="24"/>
          <w:szCs w:val="24"/>
        </w:rPr>
        <w:t>Komunikace a její principy.</w:t>
      </w:r>
    </w:p>
    <w:p w14:paraId="08C1F9D0" w14:textId="77777777" w:rsidR="006E5DD0" w:rsidRPr="005B6D27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Genetická a typologická klasifikace jazyků – základní principy. Indoevropské a slovanské jazyky. </w:t>
      </w:r>
    </w:p>
    <w:p w14:paraId="149960A1" w14:textId="77777777" w:rsidR="006E5DD0" w:rsidRPr="00F5445A" w:rsidRDefault="006E5DD0" w:rsidP="006E5DD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Praslovanština, staroslověnština, stará čeština (charakteristika, vztahy, periodizace).</w:t>
      </w:r>
    </w:p>
    <w:p w14:paraId="5B1CBF94" w14:textId="37541252" w:rsidR="006E5DD0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Korpusov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 lingvistika. Základní termíny.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Český národní korpus a jeho charakteristika. Korpusy češtiny.</w:t>
      </w:r>
    </w:p>
    <w:p w14:paraId="2F4FB0C7" w14:textId="484FFA7C" w:rsidR="000D4B69" w:rsidRPr="000D4B69" w:rsidRDefault="000D4B69" w:rsidP="000D4B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Pravopis – obecné zásady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principy</w:t>
      </w:r>
      <w:r>
        <w:rPr>
          <w:rFonts w:ascii="Times New Roman" w:hAnsi="Times New Roman" w:cs="Times New Roman"/>
          <w:color w:val="000000"/>
          <w:sz w:val="24"/>
          <w:szCs w:val="24"/>
        </w:rPr>
        <w:t>, vývoj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0300">
        <w:rPr>
          <w:rFonts w:ascii="Times New Roman" w:hAnsi="Times New Roman" w:cs="Times New Roman"/>
          <w:color w:val="000000"/>
          <w:sz w:val="24"/>
          <w:szCs w:val="24"/>
        </w:rPr>
        <w:t xml:space="preserve">Pravopis a výslovnost. </w:t>
      </w:r>
    </w:p>
    <w:p w14:paraId="78EE685B" w14:textId="77777777" w:rsidR="006E5DD0" w:rsidRPr="00BC0300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Fonetika a fonologie –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základní charakteristika.</w:t>
      </w:r>
    </w:p>
    <w:p w14:paraId="6D2651DC" w14:textId="77777777" w:rsidR="006E5DD0" w:rsidRPr="005B6D27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Vlastnosti a principy klasifikace českých hlásek.</w:t>
      </w:r>
    </w:p>
    <w:p w14:paraId="721F46DA" w14:textId="77777777" w:rsidR="006E5DD0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Slabika.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Zvukové prostředky souvislé řeči a jejich funkce. </w:t>
      </w:r>
    </w:p>
    <w:p w14:paraId="34EE029F" w14:textId="1ADC3B2C" w:rsidR="006E5DD0" w:rsidRDefault="006E5DD0" w:rsidP="006E5DD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českého samohláskového a souhlásk</w:t>
      </w:r>
      <w:r w:rsidR="00CD2379">
        <w:rPr>
          <w:rFonts w:ascii="Times New Roman" w:hAnsi="Times New Roman" w:cs="Times New Roman"/>
          <w:sz w:val="24"/>
          <w:szCs w:val="24"/>
        </w:rPr>
        <w:t xml:space="preserve">ového systému od praslovanštiny </w:t>
      </w:r>
      <w:r>
        <w:rPr>
          <w:rFonts w:ascii="Times New Roman" w:hAnsi="Times New Roman" w:cs="Times New Roman"/>
          <w:sz w:val="24"/>
          <w:szCs w:val="24"/>
        </w:rPr>
        <w:t>do současnosti (hlavní rysy, tendence).</w:t>
      </w:r>
    </w:p>
    <w:p w14:paraId="00FB7B35" w14:textId="0F2C30C6" w:rsidR="000D4B69" w:rsidRDefault="000D4B69" w:rsidP="000D4B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>Hlavní rysy vývoje české deklinace a konjugace od praslovanštiny do současnosti.</w:t>
      </w:r>
    </w:p>
    <w:p w14:paraId="0090C994" w14:textId="77777777" w:rsidR="000D4B69" w:rsidRDefault="000D4B69" w:rsidP="000D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D6B571" w14:textId="15B1BA86" w:rsidR="000D4B69" w:rsidRPr="000D4B69" w:rsidRDefault="000D4B69" w:rsidP="000D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4B69">
        <w:rPr>
          <w:rFonts w:ascii="Times New Roman" w:hAnsi="Times New Roman" w:cs="Times New Roman"/>
          <w:b/>
          <w:color w:val="000000"/>
          <w:sz w:val="24"/>
          <w:szCs w:val="24"/>
        </w:rPr>
        <w:t>MORFOLOGIE, LEXIKOLOGIE, SYNTAX, STYLISTIKA</w:t>
      </w:r>
    </w:p>
    <w:p w14:paraId="2B05ED12" w14:textId="76EF0A9F" w:rsidR="006E5DD0" w:rsidRPr="000D4B69" w:rsidRDefault="006E5DD0" w:rsidP="000D4B6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B69">
        <w:rPr>
          <w:rFonts w:ascii="Times New Roman" w:hAnsi="Times New Roman" w:cs="Times New Roman"/>
          <w:color w:val="000000"/>
          <w:sz w:val="24"/>
          <w:szCs w:val="24"/>
        </w:rPr>
        <w:t xml:space="preserve">Morfologie. Morf a morfém, </w:t>
      </w:r>
      <w:r w:rsidRPr="000D4B69">
        <w:rPr>
          <w:rFonts w:ascii="Times New Roman" w:hAnsi="Times New Roman" w:cs="Times New Roman"/>
          <w:sz w:val="24"/>
          <w:szCs w:val="24"/>
        </w:rPr>
        <w:t>typy morfů, morfonologické alternace.</w:t>
      </w:r>
    </w:p>
    <w:p w14:paraId="1D6496D8" w14:textId="77777777" w:rsidR="006E5DD0" w:rsidRPr="005B6D27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Slovní druhy. Kritéria jejich třídění. </w:t>
      </w:r>
    </w:p>
    <w:p w14:paraId="36FBA500" w14:textId="77777777" w:rsidR="006E5DD0" w:rsidRPr="005B6D27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Gramatické kategorie jmenné. </w:t>
      </w:r>
    </w:p>
    <w:p w14:paraId="6EF5C43E" w14:textId="77777777" w:rsidR="006E5DD0" w:rsidRPr="005B6D27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Gramatické kategorie slovesné. </w:t>
      </w:r>
    </w:p>
    <w:p w14:paraId="0CC62475" w14:textId="77777777" w:rsidR="006E5DD0" w:rsidRPr="000F06A1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>Slovo a kritéria jeho vymezení. Lexikologie a lexikografie.</w:t>
      </w:r>
    </w:p>
    <w:p w14:paraId="287157B3" w14:textId="77777777" w:rsidR="006E5DD0" w:rsidRPr="000F06A1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Kritéria členění slovní zásoby. </w:t>
      </w:r>
    </w:p>
    <w:p w14:paraId="1F3E348A" w14:textId="77777777" w:rsidR="006E5DD0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Význam slov, významové vztahy. </w:t>
      </w:r>
    </w:p>
    <w:p w14:paraId="307242B0" w14:textId="77777777" w:rsidR="006E5DD0" w:rsidRPr="000F06A1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Způsoby obohacování slovní zásoby.  </w:t>
      </w:r>
    </w:p>
    <w:p w14:paraId="2A752864" w14:textId="77777777" w:rsidR="006E5DD0" w:rsidRPr="000F06A1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sz w:val="24"/>
          <w:szCs w:val="24"/>
          <w:lang w:eastAsia="cs-CZ"/>
        </w:rPr>
        <w:t>Sociol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ektologie </w:t>
      </w:r>
      <w:r w:rsidRPr="000F06A1">
        <w:rPr>
          <w:rFonts w:ascii="Times New Roman" w:hAnsi="Times New Roman" w:cs="Times New Roman"/>
          <w:sz w:val="24"/>
          <w:szCs w:val="24"/>
          <w:lang w:eastAsia="cs-CZ"/>
        </w:rPr>
        <w:t xml:space="preserve">– charakteristika disciplíny, předmět jejího studia. </w:t>
      </w:r>
      <w:r>
        <w:rPr>
          <w:rFonts w:ascii="Times New Roman" w:hAnsi="Times New Roman" w:cs="Times New Roman"/>
          <w:sz w:val="24"/>
          <w:szCs w:val="24"/>
          <w:lang w:eastAsia="cs-CZ"/>
        </w:rPr>
        <w:t>Aspekty sociolektů.</w:t>
      </w:r>
    </w:p>
    <w:p w14:paraId="6B9B3E9F" w14:textId="77777777" w:rsidR="006E5DD0" w:rsidRPr="00B6410C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>Onomastika – charakteristik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oboru, předmět jejího studia. </w:t>
      </w:r>
      <w:r w:rsidRPr="000F06A1">
        <w:rPr>
          <w:rFonts w:ascii="Times New Roman" w:hAnsi="Times New Roman" w:cs="Times New Roman"/>
          <w:color w:val="000000"/>
          <w:sz w:val="24"/>
          <w:szCs w:val="24"/>
        </w:rPr>
        <w:t>Vymezení a klasifikace proprií. Vztah apelativní</w:t>
      </w:r>
      <w:r w:rsidRPr="00BC0300">
        <w:rPr>
          <w:rFonts w:ascii="Times New Roman" w:hAnsi="Times New Roman" w:cs="Times New Roman"/>
          <w:color w:val="000000"/>
          <w:sz w:val="24"/>
          <w:szCs w:val="24"/>
        </w:rPr>
        <w:t xml:space="preserve"> a propriální vrstvy jazyka. </w:t>
      </w:r>
    </w:p>
    <w:p w14:paraId="3DBE3FBD" w14:textId="77777777" w:rsidR="006E5DD0" w:rsidRPr="002128D4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Syntax – předmět studia. </w:t>
      </w:r>
      <w:r w:rsidRPr="002128D4">
        <w:rPr>
          <w:rFonts w:ascii="Times New Roman" w:hAnsi="Times New Roman" w:cs="Times New Roman"/>
          <w:sz w:val="24"/>
          <w:szCs w:val="24"/>
        </w:rPr>
        <w:t xml:space="preserve">Věta a výpověď. </w:t>
      </w:r>
    </w:p>
    <w:p w14:paraId="46A017BE" w14:textId="77777777" w:rsidR="006E5DD0" w:rsidRPr="005B6D27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 xml:space="preserve">Syntaktické vztahy – koordinace, adordinace, dominace. </w:t>
      </w:r>
      <w:r>
        <w:rPr>
          <w:rFonts w:ascii="Times New Roman" w:hAnsi="Times New Roman" w:cs="Times New Roman"/>
          <w:sz w:val="24"/>
          <w:szCs w:val="24"/>
        </w:rPr>
        <w:t>Valence.</w:t>
      </w:r>
    </w:p>
    <w:p w14:paraId="06BBA4F3" w14:textId="77777777" w:rsidR="006E5DD0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Větné členy a kritéria jejich třídění.</w:t>
      </w:r>
    </w:p>
    <w:p w14:paraId="67B3B858" w14:textId="77777777" w:rsidR="006E5DD0" w:rsidRPr="002E63C1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 xml:space="preserve">Modifikace výpovědi. Slovosled, modalita, zápor. </w:t>
      </w:r>
    </w:p>
    <w:p w14:paraId="74B3FF67" w14:textId="77777777" w:rsidR="006E5DD0" w:rsidRPr="00E2082F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082F">
        <w:rPr>
          <w:rFonts w:ascii="Times New Roman" w:hAnsi="Times New Roman" w:cs="Times New Roman"/>
          <w:sz w:val="24"/>
          <w:szCs w:val="24"/>
        </w:rPr>
        <w:t>Souvětí.</w:t>
      </w:r>
    </w:p>
    <w:p w14:paraId="385A00CA" w14:textId="77777777" w:rsidR="006E5DD0" w:rsidRPr="00E2082F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Stylistika (vývoj a současný stav oboru, stylotvorné faktory, výrazové prostředky)</w:t>
      </w:r>
    </w:p>
    <w:p w14:paraId="6FDD0E49" w14:textId="77777777" w:rsidR="006E5DD0" w:rsidRPr="00E2082F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Teorie stylů a žánrů.</w:t>
      </w:r>
    </w:p>
    <w:p w14:paraId="0E79FC9C" w14:textId="77777777" w:rsidR="006E5DD0" w:rsidRPr="00E2082F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82F">
        <w:rPr>
          <w:rFonts w:ascii="Times New Roman" w:hAnsi="Times New Roman" w:cs="Times New Roman"/>
          <w:color w:val="000000"/>
          <w:sz w:val="24"/>
          <w:szCs w:val="24"/>
        </w:rPr>
        <w:t xml:space="preserve">Teorie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pragmatika </w:t>
      </w:r>
      <w:r w:rsidRPr="00E2082F">
        <w:rPr>
          <w:rFonts w:ascii="Times New Roman" w:hAnsi="Times New Roman" w:cs="Times New Roman"/>
          <w:color w:val="000000"/>
          <w:sz w:val="24"/>
          <w:szCs w:val="24"/>
        </w:rPr>
        <w:t>textu (charakteristika oboru, různá pojetí textu, kompozice textu).</w:t>
      </w:r>
    </w:p>
    <w:p w14:paraId="15E28109" w14:textId="77777777" w:rsidR="006E5DD0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82F">
        <w:rPr>
          <w:rFonts w:ascii="Times New Roman" w:hAnsi="Times New Roman" w:cs="Times New Roman"/>
          <w:color w:val="000000"/>
          <w:sz w:val="24"/>
          <w:szCs w:val="24"/>
        </w:rPr>
        <w:t>Stylometrie (charakteristika oboru, metody).</w:t>
      </w:r>
    </w:p>
    <w:p w14:paraId="59579F47" w14:textId="58C1979F" w:rsidR="006E5DD0" w:rsidRPr="006E5DD0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DD0">
        <w:rPr>
          <w:rFonts w:ascii="Times New Roman" w:hAnsi="Times New Roman" w:cs="Times New Roman"/>
          <w:color w:val="000000"/>
          <w:sz w:val="24"/>
          <w:szCs w:val="24"/>
        </w:rPr>
        <w:t>Typografie a grafika (charakteristika oboru, terminologie, pravidla sazby, software).</w:t>
      </w:r>
    </w:p>
    <w:p w14:paraId="4BBCD6F2" w14:textId="77777777"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EB139" w14:textId="77777777"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1AC26" w14:textId="77777777"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E97F05" w14:textId="6ABA9585" w:rsidR="002E63C1" w:rsidRPr="00F5445A" w:rsidRDefault="002E63C1" w:rsidP="00F5445A"/>
    <w:p w14:paraId="21432670" w14:textId="77777777" w:rsidR="002E63C1" w:rsidRPr="00B6410C" w:rsidRDefault="002E63C1" w:rsidP="00B6410C"/>
    <w:p w14:paraId="62848192" w14:textId="77777777" w:rsidR="002E63C1" w:rsidRPr="00B6410C" w:rsidRDefault="002E63C1" w:rsidP="00B6410C"/>
    <w:p w14:paraId="0E269C74" w14:textId="77777777" w:rsidR="002E63C1" w:rsidRPr="00B6410C" w:rsidRDefault="002E63C1" w:rsidP="00B6410C"/>
    <w:p w14:paraId="6C7EC9A6" w14:textId="77777777" w:rsidR="002E63C1" w:rsidRPr="00B6410C" w:rsidRDefault="002E63C1" w:rsidP="00B6410C"/>
    <w:p w14:paraId="53E06E57" w14:textId="77777777" w:rsidR="002E63C1" w:rsidRPr="00B6410C" w:rsidRDefault="002E63C1" w:rsidP="00B6410C"/>
    <w:p w14:paraId="7ED48161" w14:textId="570AC97C" w:rsidR="001D196D" w:rsidRPr="00B6410C" w:rsidRDefault="001D196D" w:rsidP="00B6410C"/>
    <w:sectPr w:rsidR="001D196D" w:rsidRPr="00B6410C" w:rsidSect="0001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840BF" w14:textId="77777777" w:rsidR="005829EA" w:rsidRDefault="005829EA" w:rsidP="00AD0C7A">
      <w:pPr>
        <w:spacing w:after="0" w:line="240" w:lineRule="auto"/>
      </w:pPr>
      <w:r>
        <w:separator/>
      </w:r>
    </w:p>
  </w:endnote>
  <w:endnote w:type="continuationSeparator" w:id="0">
    <w:p w14:paraId="392FB8C7" w14:textId="77777777" w:rsidR="005829EA" w:rsidRDefault="005829EA" w:rsidP="00AD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13867" w14:textId="77777777" w:rsidR="005829EA" w:rsidRDefault="005829EA" w:rsidP="00AD0C7A">
      <w:pPr>
        <w:spacing w:after="0" w:line="240" w:lineRule="auto"/>
      </w:pPr>
      <w:r>
        <w:separator/>
      </w:r>
    </w:p>
  </w:footnote>
  <w:footnote w:type="continuationSeparator" w:id="0">
    <w:p w14:paraId="5A81D34B" w14:textId="77777777" w:rsidR="005829EA" w:rsidRDefault="005829EA" w:rsidP="00AD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7C9EC3"/>
    <w:multiLevelType w:val="hybridMultilevel"/>
    <w:tmpl w:val="38BFCD0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BDE649"/>
    <w:multiLevelType w:val="hybridMultilevel"/>
    <w:tmpl w:val="CD4168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162C494"/>
    <w:multiLevelType w:val="hybridMultilevel"/>
    <w:tmpl w:val="3906FD42"/>
    <w:lvl w:ilvl="0" w:tplc="BDDE871A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7AF113"/>
    <w:multiLevelType w:val="hybridMultilevel"/>
    <w:tmpl w:val="56104A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AEB1E0B"/>
    <w:multiLevelType w:val="hybridMultilevel"/>
    <w:tmpl w:val="72E010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CEA050"/>
    <w:multiLevelType w:val="hybridMultilevel"/>
    <w:tmpl w:val="415911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FB625C"/>
    <w:multiLevelType w:val="hybridMultilevel"/>
    <w:tmpl w:val="A240FF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763CFB"/>
    <w:multiLevelType w:val="hybridMultilevel"/>
    <w:tmpl w:val="11288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3F992"/>
    <w:multiLevelType w:val="hybridMultilevel"/>
    <w:tmpl w:val="84EFD7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006AF8F"/>
    <w:multiLevelType w:val="hybridMultilevel"/>
    <w:tmpl w:val="7CC5D36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A505FDA"/>
    <w:multiLevelType w:val="hybridMultilevel"/>
    <w:tmpl w:val="CE96E86A"/>
    <w:lvl w:ilvl="0" w:tplc="00307D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AF"/>
    <w:rsid w:val="00007AAC"/>
    <w:rsid w:val="0001438F"/>
    <w:rsid w:val="00042450"/>
    <w:rsid w:val="000662B2"/>
    <w:rsid w:val="00097F33"/>
    <w:rsid w:val="000D4B69"/>
    <w:rsid w:val="000F06A1"/>
    <w:rsid w:val="00112E56"/>
    <w:rsid w:val="00121BB3"/>
    <w:rsid w:val="00151224"/>
    <w:rsid w:val="0019778E"/>
    <w:rsid w:val="001A0873"/>
    <w:rsid w:val="001B3BCA"/>
    <w:rsid w:val="001B5446"/>
    <w:rsid w:val="001D196D"/>
    <w:rsid w:val="001E40FE"/>
    <w:rsid w:val="00210693"/>
    <w:rsid w:val="00216EC8"/>
    <w:rsid w:val="0022430F"/>
    <w:rsid w:val="00241252"/>
    <w:rsid w:val="00275591"/>
    <w:rsid w:val="00275C24"/>
    <w:rsid w:val="002B43DA"/>
    <w:rsid w:val="002C6751"/>
    <w:rsid w:val="002E3106"/>
    <w:rsid w:val="002E63C1"/>
    <w:rsid w:val="00310CA1"/>
    <w:rsid w:val="00352D40"/>
    <w:rsid w:val="00381261"/>
    <w:rsid w:val="00397FBE"/>
    <w:rsid w:val="003A3209"/>
    <w:rsid w:val="003D6070"/>
    <w:rsid w:val="003F405C"/>
    <w:rsid w:val="0041054C"/>
    <w:rsid w:val="00460C66"/>
    <w:rsid w:val="00464EC2"/>
    <w:rsid w:val="004667A9"/>
    <w:rsid w:val="004A2BEC"/>
    <w:rsid w:val="004A4E4D"/>
    <w:rsid w:val="004B26A7"/>
    <w:rsid w:val="004D696E"/>
    <w:rsid w:val="00533B11"/>
    <w:rsid w:val="0055249D"/>
    <w:rsid w:val="00560295"/>
    <w:rsid w:val="005605EE"/>
    <w:rsid w:val="005829EA"/>
    <w:rsid w:val="00583FBE"/>
    <w:rsid w:val="00586A9C"/>
    <w:rsid w:val="005B3991"/>
    <w:rsid w:val="005B6D27"/>
    <w:rsid w:val="005D10EA"/>
    <w:rsid w:val="005E7F25"/>
    <w:rsid w:val="006137EA"/>
    <w:rsid w:val="00627773"/>
    <w:rsid w:val="00644D5E"/>
    <w:rsid w:val="00674E7A"/>
    <w:rsid w:val="006750B1"/>
    <w:rsid w:val="00691898"/>
    <w:rsid w:val="006D3C62"/>
    <w:rsid w:val="006E5DD0"/>
    <w:rsid w:val="006F14CE"/>
    <w:rsid w:val="006F31EC"/>
    <w:rsid w:val="007063B6"/>
    <w:rsid w:val="0071790A"/>
    <w:rsid w:val="00731CD6"/>
    <w:rsid w:val="00764FB6"/>
    <w:rsid w:val="0076701B"/>
    <w:rsid w:val="00777196"/>
    <w:rsid w:val="00784F06"/>
    <w:rsid w:val="007A4AA6"/>
    <w:rsid w:val="00831611"/>
    <w:rsid w:val="00832A57"/>
    <w:rsid w:val="00833C7F"/>
    <w:rsid w:val="00850D45"/>
    <w:rsid w:val="00887976"/>
    <w:rsid w:val="008A5EA8"/>
    <w:rsid w:val="008C0210"/>
    <w:rsid w:val="008D2072"/>
    <w:rsid w:val="008F618F"/>
    <w:rsid w:val="009408AB"/>
    <w:rsid w:val="00986FAF"/>
    <w:rsid w:val="00996CF9"/>
    <w:rsid w:val="009A5C16"/>
    <w:rsid w:val="009E2A03"/>
    <w:rsid w:val="00A262C0"/>
    <w:rsid w:val="00A36C1A"/>
    <w:rsid w:val="00A6286D"/>
    <w:rsid w:val="00A75332"/>
    <w:rsid w:val="00AB07C8"/>
    <w:rsid w:val="00AD0C7A"/>
    <w:rsid w:val="00AD17E2"/>
    <w:rsid w:val="00AE0842"/>
    <w:rsid w:val="00B6410C"/>
    <w:rsid w:val="00B754F3"/>
    <w:rsid w:val="00B86BB0"/>
    <w:rsid w:val="00B97EC8"/>
    <w:rsid w:val="00BA32A0"/>
    <w:rsid w:val="00BB33D7"/>
    <w:rsid w:val="00BC0300"/>
    <w:rsid w:val="00C34928"/>
    <w:rsid w:val="00C47781"/>
    <w:rsid w:val="00C832E3"/>
    <w:rsid w:val="00CA2EF2"/>
    <w:rsid w:val="00CB4449"/>
    <w:rsid w:val="00CD2379"/>
    <w:rsid w:val="00CF505B"/>
    <w:rsid w:val="00D135E3"/>
    <w:rsid w:val="00D410C8"/>
    <w:rsid w:val="00D73ACC"/>
    <w:rsid w:val="00DA4258"/>
    <w:rsid w:val="00DC79F1"/>
    <w:rsid w:val="00DE17B9"/>
    <w:rsid w:val="00DE3548"/>
    <w:rsid w:val="00DF4C49"/>
    <w:rsid w:val="00DF75AA"/>
    <w:rsid w:val="00E01B2D"/>
    <w:rsid w:val="00E03278"/>
    <w:rsid w:val="00E2082F"/>
    <w:rsid w:val="00E234AD"/>
    <w:rsid w:val="00E34F7D"/>
    <w:rsid w:val="00E9310E"/>
    <w:rsid w:val="00ED44BA"/>
    <w:rsid w:val="00EE419C"/>
    <w:rsid w:val="00EE5A9C"/>
    <w:rsid w:val="00F13EF5"/>
    <w:rsid w:val="00F3512F"/>
    <w:rsid w:val="00F5445A"/>
    <w:rsid w:val="00F678A1"/>
    <w:rsid w:val="00F81592"/>
    <w:rsid w:val="00FE4C5C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2DFBB"/>
  <w15:docId w15:val="{2DB9BC93-2E92-4222-B235-807CF01A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38F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41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1E40F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7B9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605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05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05EE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5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05EE"/>
    <w:rPr>
      <w:rFonts w:cs="Calibri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D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C7A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C7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</dc:creator>
  <cp:lastModifiedBy>DavidJ</cp:lastModifiedBy>
  <cp:revision>5</cp:revision>
  <dcterms:created xsi:type="dcterms:W3CDTF">2018-08-31T06:36:00Z</dcterms:created>
  <dcterms:modified xsi:type="dcterms:W3CDTF">2018-08-31T07:34:00Z</dcterms:modified>
</cp:coreProperties>
</file>