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E52A55" w14:textId="53877864" w:rsidR="00734E0F" w:rsidRDefault="00A66129" w:rsidP="00FF2B50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661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Tematické okruhy ke státní závěrečné zkoušce</w:t>
      </w:r>
    </w:p>
    <w:p w14:paraId="39BC062C" w14:textId="77777777" w:rsidR="00A66129" w:rsidRPr="00A66129" w:rsidRDefault="00A66129" w:rsidP="00FF2B50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661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 bakalářském studi</w:t>
      </w:r>
      <w:r w:rsidR="003626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jním</w:t>
      </w:r>
      <w:r w:rsidRPr="00A661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programu </w:t>
      </w:r>
      <w:proofErr w:type="gramStart"/>
      <w:r w:rsidRPr="00A661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Čeština</w:t>
      </w:r>
      <w:proofErr w:type="gramEnd"/>
      <w:r w:rsidRPr="00A661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pro cizince (</w:t>
      </w:r>
      <w:proofErr w:type="spellStart"/>
      <w:r w:rsidRPr="00A661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completus</w:t>
      </w:r>
      <w:proofErr w:type="spellEnd"/>
      <w:r w:rsidRPr="00A661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14:paraId="3F2DA138" w14:textId="77777777" w:rsidR="00A66129" w:rsidRDefault="00A66129" w:rsidP="00FF2B50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661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Platné od 1. 10. 2020 pro studenty nastupující do 1. ročníku v ZS 2020 a později</w:t>
      </w:r>
    </w:p>
    <w:p w14:paraId="672A6659" w14:textId="77777777" w:rsidR="00734E0F" w:rsidRPr="00A66129" w:rsidRDefault="00734E0F" w:rsidP="00A6612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EC535E7" w14:textId="77777777" w:rsidR="00A66129" w:rsidRPr="00A66129" w:rsidRDefault="00A66129" w:rsidP="00A66129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6129">
        <w:rPr>
          <w:rFonts w:ascii="Times New Roman" w:eastAsia="Times New Roman" w:hAnsi="Times New Roman" w:cs="Times New Roman"/>
          <w:color w:val="000000"/>
          <w:sz w:val="24"/>
          <w:szCs w:val="24"/>
        </w:rPr>
        <w:t>Student je povinen předložit seznam přečtené odborné literatury a beletrie (min. 20 položek) a seznam témat zpracovávaných seminárních prací, včetně tématu bakalářské práce.</w:t>
      </w:r>
    </w:p>
    <w:p w14:paraId="20ABC018" w14:textId="77777777" w:rsidR="00A66129" w:rsidRPr="00A66129" w:rsidRDefault="00A66129" w:rsidP="00A66129">
      <w:pPr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6129">
        <w:rPr>
          <w:rFonts w:ascii="Times New Roman" w:hAnsi="Times New Roman" w:cs="Times New Roman"/>
          <w:color w:val="000000"/>
          <w:sz w:val="24"/>
          <w:szCs w:val="24"/>
        </w:rPr>
        <w:t>Struktura publikací: min. 10 položek z oblasti české jazykovědy, historie, kultury, literární vědy; min. 10 položek poezie/próza/drama (reprezentativní díla a autoři).</w:t>
      </w:r>
    </w:p>
    <w:p w14:paraId="0A37501D" w14:textId="77777777" w:rsidR="000910B3" w:rsidRDefault="000910B3" w:rsidP="00A66129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7AC8950" w14:textId="77777777" w:rsidR="00A66129" w:rsidRPr="00A66129" w:rsidRDefault="00A66129" w:rsidP="00A66129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612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Průběh zkoušky</w:t>
      </w:r>
    </w:p>
    <w:p w14:paraId="7C2377FC" w14:textId="77777777" w:rsidR="00A66129" w:rsidRPr="00A66129" w:rsidRDefault="00A66129" w:rsidP="00A6612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6129">
        <w:rPr>
          <w:rFonts w:ascii="Times New Roman" w:eastAsia="Times New Roman" w:hAnsi="Times New Roman" w:cs="Times New Roman"/>
          <w:color w:val="000000"/>
          <w:sz w:val="24"/>
          <w:szCs w:val="24"/>
        </w:rPr>
        <w:t>Student si vylosuje dvě témata:</w:t>
      </w:r>
      <w:bookmarkStart w:id="0" w:name="_GoBack"/>
      <w:bookmarkEnd w:id="0"/>
    </w:p>
    <w:p w14:paraId="691520E0" w14:textId="77777777" w:rsidR="00A66129" w:rsidRPr="00A66129" w:rsidRDefault="00A66129" w:rsidP="00A66129">
      <w:pPr>
        <w:spacing w:after="120" w:line="240" w:lineRule="auto"/>
        <w:ind w:firstLine="700"/>
        <w:rPr>
          <w:rFonts w:ascii="Times New Roman" w:eastAsia="Times New Roman" w:hAnsi="Times New Roman" w:cs="Times New Roman"/>
          <w:sz w:val="24"/>
          <w:szCs w:val="24"/>
        </w:rPr>
      </w:pPr>
      <w:r w:rsidRPr="00A661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z oddílu </w:t>
      </w:r>
      <w:r w:rsidRPr="00A661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Jazykověda</w:t>
      </w:r>
      <w:r w:rsidRPr="00A6612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14:paraId="34E464F9" w14:textId="77777777" w:rsidR="00A66129" w:rsidRPr="00A66129" w:rsidRDefault="00A66129" w:rsidP="00A66129">
      <w:pPr>
        <w:spacing w:after="120" w:line="240" w:lineRule="auto"/>
        <w:ind w:firstLine="700"/>
        <w:rPr>
          <w:rFonts w:ascii="Times New Roman" w:eastAsia="Times New Roman" w:hAnsi="Times New Roman" w:cs="Times New Roman"/>
          <w:sz w:val="24"/>
          <w:szCs w:val="24"/>
        </w:rPr>
      </w:pPr>
      <w:r w:rsidRPr="00A661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z oddílu </w:t>
      </w:r>
      <w:r w:rsidRPr="00A661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Česká kultura a historie.</w:t>
      </w:r>
    </w:p>
    <w:p w14:paraId="3BEE7680" w14:textId="77777777" w:rsidR="00A66129" w:rsidRPr="00A66129" w:rsidRDefault="00A66129" w:rsidP="00A6612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6129">
        <w:rPr>
          <w:rFonts w:ascii="Times New Roman" w:eastAsia="Times New Roman" w:hAnsi="Times New Roman" w:cs="Times New Roman"/>
          <w:color w:val="000000"/>
          <w:sz w:val="24"/>
          <w:szCs w:val="24"/>
        </w:rPr>
        <w:t>Na obě témata se připravuje zároveň (doba přípravy činí cca 20 minut).</w:t>
      </w:r>
    </w:p>
    <w:p w14:paraId="5F9AD972" w14:textId="77777777" w:rsidR="00A66129" w:rsidRPr="00A66129" w:rsidRDefault="00A66129" w:rsidP="00A6612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6129">
        <w:rPr>
          <w:rFonts w:ascii="Times New Roman" w:eastAsia="Times New Roman" w:hAnsi="Times New Roman" w:cs="Times New Roman"/>
          <w:color w:val="000000"/>
          <w:sz w:val="24"/>
          <w:szCs w:val="24"/>
        </w:rPr>
        <w:t>Znalost teorie a schopnost aplikovat ji v praxi může být prověřena na konkrétním textu, popř. úryvku textu, zadaném výrazu či slovním spojení. V případě některých témat (například online nástroje či editace textu) může být schopnost aplikace prověřen</w:t>
      </w:r>
      <w:r w:rsidR="0015396B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A661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také na počítači.</w:t>
      </w:r>
    </w:p>
    <w:p w14:paraId="13FA0EDD" w14:textId="77777777" w:rsidR="00A66129" w:rsidRPr="00A66129" w:rsidRDefault="00A66129" w:rsidP="00A6612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61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Nedílnou součástí zkoušky je otázka na </w:t>
      </w:r>
      <w:r w:rsidR="00072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přečtenou </w:t>
      </w:r>
      <w:r w:rsidRPr="00A66129">
        <w:rPr>
          <w:rFonts w:ascii="Times New Roman" w:eastAsia="Times New Roman" w:hAnsi="Times New Roman" w:cs="Times New Roman"/>
          <w:color w:val="000000"/>
          <w:sz w:val="24"/>
          <w:szCs w:val="24"/>
        </w:rPr>
        <w:t>literaturu</w:t>
      </w:r>
      <w:r w:rsidR="0007220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DAB6C7B" w14:textId="77777777" w:rsidR="00A66129" w:rsidRPr="00A66129" w:rsidRDefault="00A66129" w:rsidP="00A66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5DBF73D" w14:textId="77777777" w:rsidR="00A66129" w:rsidRDefault="00A66129" w:rsidP="00A6612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612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JAZYKOVĚDA</w:t>
      </w:r>
    </w:p>
    <w:p w14:paraId="7169AC71" w14:textId="77777777" w:rsidR="00A66129" w:rsidRPr="00A66129" w:rsidRDefault="00A66129" w:rsidP="00A66129">
      <w:pPr>
        <w:numPr>
          <w:ilvl w:val="0"/>
          <w:numId w:val="1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61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Čeština </w:t>
      </w:r>
      <w:r w:rsidR="005A660C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A661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základní charakteristika z hlediska genetické a gramatické klasifikace.</w:t>
      </w:r>
    </w:p>
    <w:p w14:paraId="171A263A" w14:textId="77777777" w:rsidR="00A66129" w:rsidRPr="00A66129" w:rsidRDefault="00A66129" w:rsidP="00A66129">
      <w:pPr>
        <w:numPr>
          <w:ilvl w:val="0"/>
          <w:numId w:val="1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6129">
        <w:rPr>
          <w:rFonts w:ascii="Times New Roman" w:eastAsia="Times New Roman" w:hAnsi="Times New Roman" w:cs="Times New Roman"/>
          <w:color w:val="000000"/>
          <w:sz w:val="24"/>
          <w:szCs w:val="24"/>
        </w:rPr>
        <w:t>Stratifikace češtiny. Vrstvy slovní zásoby.</w:t>
      </w:r>
    </w:p>
    <w:p w14:paraId="528BC585" w14:textId="77777777" w:rsidR="00A66129" w:rsidRPr="00A66129" w:rsidRDefault="00A66129" w:rsidP="00A66129">
      <w:pPr>
        <w:numPr>
          <w:ilvl w:val="0"/>
          <w:numId w:val="1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6129">
        <w:rPr>
          <w:rFonts w:ascii="Times New Roman" w:eastAsia="Times New Roman" w:hAnsi="Times New Roman" w:cs="Times New Roman"/>
          <w:color w:val="000000"/>
          <w:sz w:val="24"/>
          <w:szCs w:val="24"/>
        </w:rPr>
        <w:t>Aktuální příručky, mluvnice, slovníky, online nástroje</w:t>
      </w:r>
      <w:r w:rsidR="001176DB" w:rsidRPr="001176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176DB">
        <w:rPr>
          <w:rFonts w:ascii="Times New Roman" w:eastAsia="Times New Roman" w:hAnsi="Times New Roman" w:cs="Times New Roman"/>
          <w:color w:val="000000"/>
          <w:sz w:val="24"/>
          <w:szCs w:val="24"/>
        </w:rPr>
        <w:t>pro češtinu</w:t>
      </w:r>
      <w:r w:rsidRPr="00A6612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0369CFA" w14:textId="77777777" w:rsidR="00A66129" w:rsidRPr="00A66129" w:rsidRDefault="00A66129" w:rsidP="00A66129">
      <w:pPr>
        <w:numPr>
          <w:ilvl w:val="0"/>
          <w:numId w:val="1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6129">
        <w:rPr>
          <w:rFonts w:ascii="Times New Roman" w:eastAsia="Times New Roman" w:hAnsi="Times New Roman" w:cs="Times New Roman"/>
          <w:color w:val="000000"/>
          <w:sz w:val="24"/>
          <w:szCs w:val="24"/>
        </w:rPr>
        <w:t>Český národní korpus.</w:t>
      </w:r>
    </w:p>
    <w:p w14:paraId="7ACDEAA6" w14:textId="77777777" w:rsidR="00A66129" w:rsidRPr="00A66129" w:rsidRDefault="00A66129" w:rsidP="00A66129">
      <w:pPr>
        <w:numPr>
          <w:ilvl w:val="0"/>
          <w:numId w:val="1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6129">
        <w:rPr>
          <w:rFonts w:ascii="Times New Roman" w:eastAsia="Times New Roman" w:hAnsi="Times New Roman" w:cs="Times New Roman"/>
          <w:color w:val="000000"/>
          <w:sz w:val="24"/>
          <w:szCs w:val="24"/>
        </w:rPr>
        <w:t>Odborný a administrativní styl (charakteristika, prostředky, žánry)</w:t>
      </w:r>
      <w:r w:rsidR="002525F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6089140" w14:textId="77777777" w:rsidR="00A66129" w:rsidRPr="00A66129" w:rsidRDefault="00A66129" w:rsidP="00A66129">
      <w:pPr>
        <w:numPr>
          <w:ilvl w:val="0"/>
          <w:numId w:val="1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6129">
        <w:rPr>
          <w:rFonts w:ascii="Times New Roman" w:eastAsia="Times New Roman" w:hAnsi="Times New Roman" w:cs="Times New Roman"/>
          <w:color w:val="000000"/>
          <w:sz w:val="24"/>
          <w:szCs w:val="24"/>
        </w:rPr>
        <w:t>Publicistický styl (charakteristika, prostředky, žánry)</w:t>
      </w:r>
      <w:r w:rsidR="002525F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F6099D0" w14:textId="77777777" w:rsidR="00A66129" w:rsidRPr="00A66129" w:rsidRDefault="00A66129" w:rsidP="00A66129">
      <w:pPr>
        <w:numPr>
          <w:ilvl w:val="0"/>
          <w:numId w:val="1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61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Mluvená komunikace. </w:t>
      </w:r>
      <w:proofErr w:type="spellStart"/>
      <w:r w:rsidRPr="00A66129">
        <w:rPr>
          <w:rFonts w:ascii="Times New Roman" w:eastAsia="Times New Roman" w:hAnsi="Times New Roman" w:cs="Times New Roman"/>
          <w:color w:val="000000"/>
          <w:sz w:val="24"/>
          <w:szCs w:val="24"/>
        </w:rPr>
        <w:t>Prostěsdělovací</w:t>
      </w:r>
      <w:proofErr w:type="spellEnd"/>
      <w:r w:rsidRPr="00A66129">
        <w:rPr>
          <w:rFonts w:ascii="Times New Roman" w:eastAsia="Times New Roman" w:hAnsi="Times New Roman" w:cs="Times New Roman"/>
          <w:color w:val="000000"/>
          <w:sz w:val="24"/>
          <w:szCs w:val="24"/>
        </w:rPr>
        <w:t>, hovorový a rétorický styl.</w:t>
      </w:r>
    </w:p>
    <w:p w14:paraId="4B8AEE3B" w14:textId="77777777" w:rsidR="00A66129" w:rsidRPr="00A66129" w:rsidRDefault="00A66129" w:rsidP="00A66129">
      <w:pPr>
        <w:numPr>
          <w:ilvl w:val="0"/>
          <w:numId w:val="1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6129">
        <w:rPr>
          <w:rFonts w:ascii="Times New Roman" w:eastAsia="Times New Roman" w:hAnsi="Times New Roman" w:cs="Times New Roman"/>
          <w:color w:val="000000"/>
          <w:sz w:val="24"/>
          <w:szCs w:val="24"/>
        </w:rPr>
        <w:t>Editace českého textu (sazba, typografie)</w:t>
      </w:r>
      <w:r w:rsidR="002525F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C726D2E" w14:textId="77777777" w:rsidR="00A66129" w:rsidRPr="00A66129" w:rsidRDefault="00A66129" w:rsidP="00A66129">
      <w:pPr>
        <w:numPr>
          <w:ilvl w:val="0"/>
          <w:numId w:val="1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6129">
        <w:rPr>
          <w:rFonts w:ascii="Times New Roman" w:eastAsia="Times New Roman" w:hAnsi="Times New Roman" w:cs="Times New Roman"/>
          <w:color w:val="000000"/>
          <w:sz w:val="24"/>
          <w:szCs w:val="24"/>
        </w:rPr>
        <w:t>Hláskový systém češtiny. Ortografie a ortoepie.</w:t>
      </w:r>
    </w:p>
    <w:p w14:paraId="5F101211" w14:textId="77777777" w:rsidR="00A66129" w:rsidRPr="00A66129" w:rsidRDefault="00A66129" w:rsidP="00A66129">
      <w:pPr>
        <w:numPr>
          <w:ilvl w:val="0"/>
          <w:numId w:val="1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6129">
        <w:rPr>
          <w:rFonts w:ascii="Times New Roman" w:eastAsia="Times New Roman" w:hAnsi="Times New Roman" w:cs="Times New Roman"/>
          <w:color w:val="000000"/>
          <w:sz w:val="24"/>
          <w:szCs w:val="24"/>
        </w:rPr>
        <w:t>Morfologická charakteristika češtiny. Slovní druhy a kritéria jejich vymezení.</w:t>
      </w:r>
    </w:p>
    <w:p w14:paraId="57B49A3C" w14:textId="77777777" w:rsidR="00A66129" w:rsidRPr="00A66129" w:rsidRDefault="00A66129" w:rsidP="00A66129">
      <w:pPr>
        <w:numPr>
          <w:ilvl w:val="0"/>
          <w:numId w:val="1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6129">
        <w:rPr>
          <w:rFonts w:ascii="Times New Roman" w:eastAsia="Times New Roman" w:hAnsi="Times New Roman" w:cs="Times New Roman"/>
          <w:color w:val="000000"/>
          <w:sz w:val="24"/>
          <w:szCs w:val="24"/>
        </w:rPr>
        <w:t>Gramatické kategorie jmenné a slovesné.</w:t>
      </w:r>
    </w:p>
    <w:p w14:paraId="6B387718" w14:textId="77777777" w:rsidR="00A66129" w:rsidRPr="00A66129" w:rsidRDefault="00A66129" w:rsidP="00A66129">
      <w:pPr>
        <w:numPr>
          <w:ilvl w:val="0"/>
          <w:numId w:val="1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6129">
        <w:rPr>
          <w:rFonts w:ascii="Times New Roman" w:eastAsia="Times New Roman" w:hAnsi="Times New Roman" w:cs="Times New Roman"/>
          <w:color w:val="000000"/>
          <w:sz w:val="24"/>
          <w:szCs w:val="24"/>
        </w:rPr>
        <w:t>Lexikální sémantika. Základní sémantické vztahy.</w:t>
      </w:r>
    </w:p>
    <w:p w14:paraId="531744BF" w14:textId="77777777" w:rsidR="00A66129" w:rsidRPr="00A66129" w:rsidRDefault="00A66129" w:rsidP="00A66129">
      <w:pPr>
        <w:numPr>
          <w:ilvl w:val="0"/>
          <w:numId w:val="1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6129">
        <w:rPr>
          <w:rFonts w:ascii="Times New Roman" w:eastAsia="Times New Roman" w:hAnsi="Times New Roman" w:cs="Times New Roman"/>
          <w:color w:val="000000"/>
          <w:sz w:val="24"/>
          <w:szCs w:val="24"/>
        </w:rPr>
        <w:t>Struktura české věty. Syntaktické vztahy.</w:t>
      </w:r>
    </w:p>
    <w:p w14:paraId="650ED7AD" w14:textId="77777777" w:rsidR="00A66129" w:rsidRPr="00A66129" w:rsidRDefault="00A66129" w:rsidP="00A66129">
      <w:pPr>
        <w:numPr>
          <w:ilvl w:val="0"/>
          <w:numId w:val="1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6129">
        <w:rPr>
          <w:rFonts w:ascii="Times New Roman" w:eastAsia="Times New Roman" w:hAnsi="Times New Roman" w:cs="Times New Roman"/>
          <w:color w:val="000000"/>
          <w:sz w:val="24"/>
          <w:szCs w:val="24"/>
        </w:rPr>
        <w:t>Větné členy.</w:t>
      </w:r>
    </w:p>
    <w:p w14:paraId="0E1523D9" w14:textId="77777777" w:rsidR="00A66129" w:rsidRPr="00A66129" w:rsidRDefault="00A66129" w:rsidP="00A66129">
      <w:pPr>
        <w:numPr>
          <w:ilvl w:val="0"/>
          <w:numId w:val="1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6129">
        <w:rPr>
          <w:rFonts w:ascii="Times New Roman" w:eastAsia="Times New Roman" w:hAnsi="Times New Roman" w:cs="Times New Roman"/>
          <w:color w:val="000000"/>
          <w:sz w:val="24"/>
          <w:szCs w:val="24"/>
        </w:rPr>
        <w:t>Slovosled. Syntaktický pravopis.</w:t>
      </w:r>
    </w:p>
    <w:p w14:paraId="02EB378F" w14:textId="77777777" w:rsidR="000905D4" w:rsidRDefault="000905D4" w:rsidP="00A6612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A05A809" w14:textId="77777777" w:rsidR="00A66129" w:rsidRDefault="00A66129" w:rsidP="00A66129">
      <w:pPr>
        <w:pStyle w:val="Normlnweb"/>
        <w:spacing w:before="0" w:beforeAutospacing="0" w:after="0" w:afterAutospacing="0" w:line="360" w:lineRule="auto"/>
        <w:jc w:val="both"/>
        <w:rPr>
          <w:b/>
          <w:bCs/>
          <w:color w:val="000000"/>
        </w:rPr>
      </w:pPr>
    </w:p>
    <w:p w14:paraId="6AA9DE0B" w14:textId="77777777" w:rsidR="00A66129" w:rsidRDefault="00A66129" w:rsidP="00A66129">
      <w:pPr>
        <w:pStyle w:val="Normlnweb"/>
        <w:spacing w:before="0" w:beforeAutospacing="0" w:after="0" w:afterAutospacing="0" w:line="360" w:lineRule="auto"/>
        <w:jc w:val="both"/>
      </w:pPr>
      <w:r>
        <w:rPr>
          <w:b/>
          <w:bCs/>
          <w:color w:val="000000"/>
        </w:rPr>
        <w:t>ČESKÁ KULTURA A HISTORIE</w:t>
      </w:r>
    </w:p>
    <w:p w14:paraId="1A2E1C3D" w14:textId="77777777" w:rsidR="00A66129" w:rsidRDefault="00A66129" w:rsidP="00A66129">
      <w:pPr>
        <w:pStyle w:val="Normlnweb"/>
        <w:numPr>
          <w:ilvl w:val="0"/>
          <w:numId w:val="2"/>
        </w:numPr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>
        <w:rPr>
          <w:color w:val="000000"/>
        </w:rPr>
        <w:t>Geografie a hospodářství České republiky.</w:t>
      </w:r>
    </w:p>
    <w:p w14:paraId="3F45BF28" w14:textId="77777777" w:rsidR="00A66129" w:rsidRDefault="00A66129" w:rsidP="00A66129">
      <w:pPr>
        <w:pStyle w:val="Normlnweb"/>
        <w:numPr>
          <w:ilvl w:val="0"/>
          <w:numId w:val="2"/>
        </w:numPr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>
        <w:rPr>
          <w:color w:val="000000"/>
        </w:rPr>
        <w:t>Politický systém České republiky.</w:t>
      </w:r>
    </w:p>
    <w:p w14:paraId="0EBD2323" w14:textId="77777777" w:rsidR="00A66129" w:rsidRDefault="00A66129" w:rsidP="00A66129">
      <w:pPr>
        <w:pStyle w:val="Normlnweb"/>
        <w:numPr>
          <w:ilvl w:val="0"/>
          <w:numId w:val="2"/>
        </w:numPr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>
        <w:rPr>
          <w:color w:val="000000"/>
        </w:rPr>
        <w:t>Města České republiky (Praha, Brno, Ostrava...). Významné kulturní a přírodní památky České republiky.</w:t>
      </w:r>
    </w:p>
    <w:p w14:paraId="3AD96301" w14:textId="77777777" w:rsidR="00A66129" w:rsidRDefault="00A66129" w:rsidP="00A66129">
      <w:pPr>
        <w:pStyle w:val="Normlnweb"/>
        <w:numPr>
          <w:ilvl w:val="0"/>
          <w:numId w:val="2"/>
        </w:numPr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>
        <w:rPr>
          <w:color w:val="000000"/>
        </w:rPr>
        <w:t>Dějiny českých zemí ve středověku a raném novověku (tendence, události, osobnosti).</w:t>
      </w:r>
    </w:p>
    <w:p w14:paraId="03A74051" w14:textId="77777777" w:rsidR="00A66129" w:rsidRDefault="00A66129" w:rsidP="00A66129">
      <w:pPr>
        <w:pStyle w:val="Normlnweb"/>
        <w:numPr>
          <w:ilvl w:val="0"/>
          <w:numId w:val="2"/>
        </w:numPr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>
        <w:rPr>
          <w:color w:val="000000"/>
        </w:rPr>
        <w:t>Dějiny českých zemí od počátku 19. století do roku 1918 (tendence, události, osobnosti).</w:t>
      </w:r>
    </w:p>
    <w:p w14:paraId="2D397488" w14:textId="77777777" w:rsidR="00A66129" w:rsidRDefault="00A66129" w:rsidP="00A66129">
      <w:pPr>
        <w:pStyle w:val="Normlnweb"/>
        <w:numPr>
          <w:ilvl w:val="0"/>
          <w:numId w:val="2"/>
        </w:numPr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>
        <w:rPr>
          <w:color w:val="000000"/>
        </w:rPr>
        <w:t>Milníky českých dějin 20. a 21. století.</w:t>
      </w:r>
    </w:p>
    <w:p w14:paraId="0D37F201" w14:textId="77777777" w:rsidR="00A66129" w:rsidRDefault="00A66129" w:rsidP="00A66129">
      <w:pPr>
        <w:pStyle w:val="Normlnweb"/>
        <w:numPr>
          <w:ilvl w:val="0"/>
          <w:numId w:val="2"/>
        </w:numPr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>
        <w:rPr>
          <w:color w:val="000000"/>
        </w:rPr>
        <w:t>Česká literatura do konce 19. století (charakteristika, směry, díla, osobnosti).</w:t>
      </w:r>
    </w:p>
    <w:p w14:paraId="71BBAEF8" w14:textId="77777777" w:rsidR="00A66129" w:rsidRDefault="00A66129" w:rsidP="00A66129">
      <w:pPr>
        <w:pStyle w:val="Normlnweb"/>
        <w:numPr>
          <w:ilvl w:val="0"/>
          <w:numId w:val="2"/>
        </w:numPr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>
        <w:rPr>
          <w:color w:val="000000"/>
        </w:rPr>
        <w:t>Česká literatura 1. poloviny 20. století (charakteristika, směry, díla, osobnosti).</w:t>
      </w:r>
    </w:p>
    <w:p w14:paraId="59CE412D" w14:textId="77777777" w:rsidR="00A66129" w:rsidRDefault="00A66129" w:rsidP="00A66129">
      <w:pPr>
        <w:pStyle w:val="Normlnweb"/>
        <w:numPr>
          <w:ilvl w:val="0"/>
          <w:numId w:val="2"/>
        </w:numPr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>
        <w:rPr>
          <w:color w:val="000000"/>
        </w:rPr>
        <w:t>Česká literatura 2. poloviny 20. století (charakteristika, směry, díla, osobnosti).</w:t>
      </w:r>
    </w:p>
    <w:p w14:paraId="04C379B3" w14:textId="77777777" w:rsidR="00A66129" w:rsidRDefault="00A66129" w:rsidP="00A66129">
      <w:pPr>
        <w:pStyle w:val="Normlnweb"/>
        <w:numPr>
          <w:ilvl w:val="0"/>
          <w:numId w:val="2"/>
        </w:numPr>
        <w:spacing w:before="0" w:beforeAutospacing="0" w:after="0" w:afterAutospacing="0" w:line="360" w:lineRule="auto"/>
        <w:ind w:left="714" w:hanging="357"/>
        <w:jc w:val="both"/>
        <w:textAlignment w:val="baseline"/>
        <w:rPr>
          <w:color w:val="000000"/>
        </w:rPr>
      </w:pPr>
      <w:r>
        <w:rPr>
          <w:color w:val="000000"/>
        </w:rPr>
        <w:t>Proměny české kultury v 19. a 20. století.</w:t>
      </w:r>
    </w:p>
    <w:p w14:paraId="3EE40861" w14:textId="77777777" w:rsidR="00A66129" w:rsidRDefault="00A66129" w:rsidP="00A66129">
      <w:pPr>
        <w:pStyle w:val="Normlnweb"/>
        <w:numPr>
          <w:ilvl w:val="0"/>
          <w:numId w:val="2"/>
        </w:numPr>
        <w:spacing w:before="0" w:beforeAutospacing="0" w:after="0" w:afterAutospacing="0" w:line="360" w:lineRule="auto"/>
        <w:ind w:left="714" w:hanging="357"/>
        <w:jc w:val="both"/>
        <w:textAlignment w:val="baseline"/>
        <w:rPr>
          <w:color w:val="000000"/>
        </w:rPr>
      </w:pPr>
      <w:r>
        <w:rPr>
          <w:color w:val="000000"/>
        </w:rPr>
        <w:t>České divadlo, film a hudba (vývojové tendence, osobnosti, díla).</w:t>
      </w:r>
    </w:p>
    <w:p w14:paraId="6C430FB7" w14:textId="77777777" w:rsidR="00A66129" w:rsidRDefault="00A66129" w:rsidP="00A66129">
      <w:pPr>
        <w:pStyle w:val="Normlnweb"/>
        <w:numPr>
          <w:ilvl w:val="0"/>
          <w:numId w:val="2"/>
        </w:numPr>
        <w:spacing w:before="0" w:beforeAutospacing="0" w:after="0" w:afterAutospacing="0" w:line="360" w:lineRule="auto"/>
        <w:ind w:left="714" w:hanging="357"/>
        <w:jc w:val="both"/>
        <w:textAlignment w:val="baseline"/>
        <w:rPr>
          <w:color w:val="000000"/>
        </w:rPr>
      </w:pPr>
      <w:r>
        <w:rPr>
          <w:color w:val="000000"/>
        </w:rPr>
        <w:t>České tradice a svátky.</w:t>
      </w:r>
    </w:p>
    <w:p w14:paraId="306E910C" w14:textId="1157798E" w:rsidR="28B5718D" w:rsidRDefault="28B5718D" w:rsidP="28B5718D">
      <w:pPr>
        <w:rPr>
          <w:rFonts w:ascii="Times New Roman" w:hAnsi="Times New Roman" w:cs="Times New Roman"/>
          <w:sz w:val="24"/>
          <w:szCs w:val="24"/>
        </w:rPr>
      </w:pPr>
    </w:p>
    <w:sectPr w:rsidR="28B571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9955D0"/>
    <w:multiLevelType w:val="multilevel"/>
    <w:tmpl w:val="A058F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FBF6152"/>
    <w:multiLevelType w:val="multilevel"/>
    <w:tmpl w:val="C44C5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C67"/>
    <w:rsid w:val="00072201"/>
    <w:rsid w:val="000905D4"/>
    <w:rsid w:val="000910B3"/>
    <w:rsid w:val="000E574C"/>
    <w:rsid w:val="001176DB"/>
    <w:rsid w:val="00124839"/>
    <w:rsid w:val="0015396B"/>
    <w:rsid w:val="00195DCB"/>
    <w:rsid w:val="002525F1"/>
    <w:rsid w:val="003626F1"/>
    <w:rsid w:val="0042146E"/>
    <w:rsid w:val="005A660C"/>
    <w:rsid w:val="005B14EE"/>
    <w:rsid w:val="00671D26"/>
    <w:rsid w:val="00734E0F"/>
    <w:rsid w:val="00765EF9"/>
    <w:rsid w:val="00812C67"/>
    <w:rsid w:val="00876442"/>
    <w:rsid w:val="009012E8"/>
    <w:rsid w:val="00A37CFE"/>
    <w:rsid w:val="00A42DED"/>
    <w:rsid w:val="00A66129"/>
    <w:rsid w:val="00D23ABA"/>
    <w:rsid w:val="00FF2B50"/>
    <w:rsid w:val="28B5718D"/>
    <w:rsid w:val="66EA4DE8"/>
    <w:rsid w:val="7ED8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EE500"/>
  <w15:chartTrackingRefBased/>
  <w15:docId w15:val="{EB1284F1-B485-4FE6-BBEB-1FC6662E3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66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91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9e830b6-50d3-4224-b4c4-0be3d39f6b46">
      <Terms xmlns="http://schemas.microsoft.com/office/infopath/2007/PartnerControls"/>
    </lcf76f155ced4ddcb4097134ff3c332f>
    <TaxCatchAll xmlns="59e61215-30b6-4e59-a45a-bb005004e13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D389213DC4824081F780CD81E29DFB" ma:contentTypeVersion="15" ma:contentTypeDescription="Vytvoří nový dokument" ma:contentTypeScope="" ma:versionID="78eefa753732f6c0a8bfcd1fa7b85761">
  <xsd:schema xmlns:xsd="http://www.w3.org/2001/XMLSchema" xmlns:xs="http://www.w3.org/2001/XMLSchema" xmlns:p="http://schemas.microsoft.com/office/2006/metadata/properties" xmlns:ns2="39e830b6-50d3-4224-b4c4-0be3d39f6b46" xmlns:ns3="59e61215-30b6-4e59-a45a-bb005004e132" targetNamespace="http://schemas.microsoft.com/office/2006/metadata/properties" ma:root="true" ma:fieldsID="5a74b4d1bf17a550d282776b246891a5" ns2:_="" ns3:_="">
    <xsd:import namespace="39e830b6-50d3-4224-b4c4-0be3d39f6b46"/>
    <xsd:import namespace="59e61215-30b6-4e59-a45a-bb005004e1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e830b6-50d3-4224-b4c4-0be3d39f6b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Značky obrázků" ma:readOnly="false" ma:fieldId="{5cf76f15-5ced-4ddc-b409-7134ff3c332f}" ma:taxonomyMulti="true" ma:sspId="004672d3-7d29-4d9c-b46b-a533caa3f2f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e61215-30b6-4e59-a45a-bb005004e13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57913120-f7e8-4f24-99d1-8e8edd7106d8}" ma:internalName="TaxCatchAll" ma:showField="CatchAllData" ma:web="59e61215-30b6-4e59-a45a-bb005004e1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C45DBB-1A73-455E-A0E4-282352F61EF2}">
  <ds:schemaRefs>
    <ds:schemaRef ds:uri="http://schemas.microsoft.com/office/2006/metadata/properties"/>
    <ds:schemaRef ds:uri="http://schemas.microsoft.com/office/infopath/2007/PartnerControls"/>
    <ds:schemaRef ds:uri="39e830b6-50d3-4224-b4c4-0be3d39f6b46"/>
    <ds:schemaRef ds:uri="59e61215-30b6-4e59-a45a-bb005004e132"/>
  </ds:schemaRefs>
</ds:datastoreItem>
</file>

<file path=customXml/itemProps2.xml><?xml version="1.0" encoding="utf-8"?>
<ds:datastoreItem xmlns:ds="http://schemas.openxmlformats.org/officeDocument/2006/customXml" ds:itemID="{5E32E1A6-88AB-426D-B612-0AB5A6A75C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CE7142-09DD-4563-AA87-DC0ADA039C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e830b6-50d3-4224-b4c4-0be3d39f6b46"/>
    <ds:schemaRef ds:uri="59e61215-30b6-4e59-a45a-bb005004e1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378</Words>
  <Characters>2236</Characters>
  <Application>Microsoft Office Word</Application>
  <DocSecurity>0</DocSecurity>
  <Lines>18</Lines>
  <Paragraphs>5</Paragraphs>
  <ScaleCrop>false</ScaleCrop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Kubát</dc:creator>
  <cp:keywords/>
  <dc:description/>
  <cp:lastModifiedBy>Malíková Lucie</cp:lastModifiedBy>
  <cp:revision>5</cp:revision>
  <dcterms:created xsi:type="dcterms:W3CDTF">2023-09-11T10:46:00Z</dcterms:created>
  <dcterms:modified xsi:type="dcterms:W3CDTF">2023-09-22T06:57:00Z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0x01010040D389213DC4824081F780CD81E29DFB</vt:lpwstr>
  </property>
  <property fmtid="{D5CDD505-2E9C-101B-9397-08002B2CF9AE}" pid="3" name="MediaServiceImageTags">
    <vt:lpwstr/>
  </property>
</Properties>
</file>