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58E8" w14:textId="49566908" w:rsidR="00BB612D" w:rsidRPr="00BB612D" w:rsidRDefault="00BB612D" w:rsidP="00BB612D">
      <w:pPr>
        <w:widowControl/>
        <w:shd w:val="clear" w:color="auto" w:fill="FFFFFF"/>
        <w:spacing w:line="264" w:lineRule="auto"/>
        <w:textAlignment w:val="baseline"/>
        <w:outlineLvl w:val="4"/>
        <w:rPr>
          <w:rFonts w:asciiTheme="minorHAnsi" w:eastAsia="SimSun" w:hAnsiTheme="minorHAnsi" w:cstheme="minorHAnsi"/>
          <w:b/>
          <w:bCs/>
          <w:kern w:val="0"/>
          <w:sz w:val="39"/>
          <w:szCs w:val="39"/>
          <w:bdr w:val="none" w:sz="0" w:space="0" w:color="auto" w:frame="1"/>
          <w:lang w:val="cs-CZ"/>
        </w:rPr>
      </w:pPr>
      <w:r w:rsidRPr="00BB612D">
        <w:rPr>
          <w:rFonts w:asciiTheme="minorHAnsi" w:eastAsia="SimSun" w:hAnsiTheme="minorHAnsi" w:cstheme="minorHAnsi"/>
          <w:b/>
          <w:bCs/>
          <w:kern w:val="0"/>
          <w:sz w:val="39"/>
          <w:szCs w:val="39"/>
          <w:bdr w:val="none" w:sz="0" w:space="0" w:color="auto" w:frame="1"/>
          <w:lang w:val="cs-CZ"/>
        </w:rPr>
        <w:t>NÁVRH Z</w:t>
      </w:r>
      <w:r w:rsidR="00A136A7" w:rsidRPr="00BB612D">
        <w:rPr>
          <w:rFonts w:asciiTheme="minorHAnsi" w:eastAsia="SimSun" w:hAnsiTheme="minorHAnsi" w:cstheme="minorHAnsi"/>
          <w:b/>
          <w:bCs/>
          <w:kern w:val="0"/>
          <w:sz w:val="39"/>
          <w:szCs w:val="39"/>
          <w:bdr w:val="none" w:sz="0" w:space="0" w:color="auto" w:frame="1"/>
          <w:lang w:val="cs-CZ"/>
        </w:rPr>
        <w:t>ADÁNÍ Bc.</w:t>
      </w:r>
      <w:r w:rsidR="008217AA">
        <w:rPr>
          <w:rFonts w:asciiTheme="minorHAnsi" w:eastAsia="SimSun" w:hAnsiTheme="minorHAnsi" w:cstheme="minorHAnsi"/>
          <w:b/>
          <w:bCs/>
          <w:kern w:val="0"/>
          <w:sz w:val="39"/>
          <w:szCs w:val="39"/>
          <w:bdr w:val="none" w:sz="0" w:space="0" w:color="auto" w:frame="1"/>
          <w:lang w:val="cs-CZ"/>
        </w:rPr>
        <w:t xml:space="preserve"> </w:t>
      </w:r>
      <w:r w:rsidRPr="00BB612D">
        <w:rPr>
          <w:rFonts w:asciiTheme="minorHAnsi" w:eastAsia="SimSun" w:hAnsiTheme="minorHAnsi" w:cstheme="minorHAnsi"/>
          <w:b/>
          <w:bCs/>
          <w:kern w:val="0"/>
          <w:sz w:val="39"/>
          <w:szCs w:val="39"/>
          <w:bdr w:val="none" w:sz="0" w:space="0" w:color="auto" w:frame="1"/>
          <w:lang w:val="cs-CZ"/>
        </w:rPr>
        <w:t>/</w:t>
      </w:r>
      <w:r w:rsidR="008217AA">
        <w:rPr>
          <w:rFonts w:asciiTheme="minorHAnsi" w:eastAsia="SimSun" w:hAnsiTheme="minorHAnsi" w:cstheme="minorHAnsi"/>
          <w:b/>
          <w:bCs/>
          <w:kern w:val="0"/>
          <w:sz w:val="39"/>
          <w:szCs w:val="39"/>
          <w:bdr w:val="none" w:sz="0" w:space="0" w:color="auto" w:frame="1"/>
          <w:lang w:val="cs-CZ"/>
        </w:rPr>
        <w:t xml:space="preserve"> </w:t>
      </w:r>
      <w:proofErr w:type="spellStart"/>
      <w:r w:rsidRPr="00BB612D">
        <w:rPr>
          <w:rFonts w:asciiTheme="minorHAnsi" w:eastAsia="SimSun" w:hAnsiTheme="minorHAnsi" w:cstheme="minorHAnsi"/>
          <w:b/>
          <w:bCs/>
          <w:kern w:val="0"/>
          <w:sz w:val="39"/>
          <w:szCs w:val="39"/>
          <w:bdr w:val="none" w:sz="0" w:space="0" w:color="auto" w:frame="1"/>
          <w:lang w:val="cs-CZ"/>
        </w:rPr>
        <w:t>NMgr</w:t>
      </w:r>
      <w:proofErr w:type="spellEnd"/>
      <w:r w:rsidRPr="00BB612D">
        <w:rPr>
          <w:rFonts w:asciiTheme="minorHAnsi" w:eastAsia="SimSun" w:hAnsiTheme="minorHAnsi" w:cstheme="minorHAnsi"/>
          <w:b/>
          <w:bCs/>
          <w:kern w:val="0"/>
          <w:sz w:val="39"/>
          <w:szCs w:val="39"/>
          <w:bdr w:val="none" w:sz="0" w:space="0" w:color="auto" w:frame="1"/>
          <w:lang w:val="cs-CZ"/>
        </w:rPr>
        <w:t>.</w:t>
      </w:r>
      <w:r w:rsidR="00A136A7" w:rsidRPr="00BB612D">
        <w:rPr>
          <w:rFonts w:asciiTheme="minorHAnsi" w:eastAsia="SimSun" w:hAnsiTheme="minorHAnsi" w:cstheme="minorHAnsi"/>
          <w:b/>
          <w:bCs/>
          <w:kern w:val="0"/>
          <w:sz w:val="39"/>
          <w:szCs w:val="39"/>
          <w:bdr w:val="none" w:sz="0" w:space="0" w:color="auto" w:frame="1"/>
          <w:lang w:val="cs-CZ"/>
        </w:rPr>
        <w:t xml:space="preserve"> PRÁCE</w:t>
      </w:r>
      <w:r>
        <w:rPr>
          <w:rFonts w:asciiTheme="minorHAnsi" w:eastAsia="SimSun" w:hAnsiTheme="minorHAnsi" w:cstheme="minorHAnsi"/>
          <w:b/>
          <w:bCs/>
          <w:kern w:val="0"/>
          <w:sz w:val="39"/>
          <w:szCs w:val="39"/>
          <w:bdr w:val="none" w:sz="0" w:space="0" w:color="auto" w:frame="1"/>
          <w:lang w:val="cs-CZ"/>
        </w:rPr>
        <w:t xml:space="preserve"> – VZOR</w:t>
      </w:r>
    </w:p>
    <w:p w14:paraId="72D992B6" w14:textId="7D233464" w:rsidR="00BB612D" w:rsidRPr="00F021CD" w:rsidRDefault="00BB612D" w:rsidP="00BB612D">
      <w:pPr>
        <w:widowControl/>
        <w:shd w:val="clear" w:color="auto" w:fill="FFFFFF"/>
        <w:spacing w:line="264" w:lineRule="auto"/>
        <w:textAlignment w:val="baseline"/>
        <w:outlineLvl w:val="4"/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</w:pPr>
      <w:r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>Tento text studentka / student posílá vedoucí / vedoucímu práce jako návrh</w:t>
      </w:r>
      <w:r w:rsidR="00AB6BA1"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>, jako svou představu o tématu</w:t>
      </w:r>
      <w:r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 xml:space="preserve">. Nad ním pak probíhají konzultace a </w:t>
      </w:r>
      <w:r w:rsidR="00AB6BA1"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>na jeho základě vzniká</w:t>
      </w:r>
      <w:r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 xml:space="preserve"> finální podoba </w:t>
      </w:r>
      <w:r w:rsidR="00AB6BA1"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 xml:space="preserve">návrhu </w:t>
      </w:r>
      <w:r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>zadání, kterou studentka / student vkládá do Portálu</w:t>
      </w:r>
      <w:r w:rsidR="0003398E"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 xml:space="preserve">. Po uložení vygenerované </w:t>
      </w:r>
      <w:proofErr w:type="spellStart"/>
      <w:r w:rsidR="0003398E"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>pdf</w:t>
      </w:r>
      <w:proofErr w:type="spellEnd"/>
      <w:r w:rsidR="0003398E"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 xml:space="preserve"> (podklad pro zadání)</w:t>
      </w:r>
      <w:r w:rsidR="00AB6BA1"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 xml:space="preserve"> </w:t>
      </w:r>
      <w:r w:rsidR="0003398E"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>pošle mailem k</w:t>
      </w:r>
      <w:r w:rsidR="00AB6BA1"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> podpisu vedoucí / vedoucímu.</w:t>
      </w:r>
    </w:p>
    <w:p w14:paraId="4AE2C0F6" w14:textId="54D42EF3" w:rsidR="00BB12A9" w:rsidRPr="00F021CD" w:rsidRDefault="00BB12A9" w:rsidP="00BB612D">
      <w:pPr>
        <w:widowControl/>
        <w:shd w:val="clear" w:color="auto" w:fill="FFFFFF"/>
        <w:spacing w:line="264" w:lineRule="auto"/>
        <w:textAlignment w:val="baseline"/>
        <w:outlineLvl w:val="4"/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</w:pPr>
      <w:r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>Jedná se o vzor</w:t>
      </w:r>
      <w:r w:rsidR="0003398E"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 xml:space="preserve"> (či spíše inspiraci)</w:t>
      </w:r>
      <w:r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>, nikoliv o závaznou formu</w:t>
      </w:r>
      <w:r w:rsidR="00AB6BA1"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>.</w:t>
      </w:r>
    </w:p>
    <w:p w14:paraId="01443BEC" w14:textId="77777777" w:rsidR="00BB612D" w:rsidRPr="00BB612D" w:rsidRDefault="00BB612D" w:rsidP="00BB612D">
      <w:pPr>
        <w:widowControl/>
        <w:shd w:val="clear" w:color="auto" w:fill="FFFFFF"/>
        <w:spacing w:line="264" w:lineRule="auto"/>
        <w:textAlignment w:val="baseline"/>
        <w:outlineLvl w:val="4"/>
        <w:rPr>
          <w:rFonts w:asciiTheme="minorHAnsi" w:eastAsia="SimSun" w:hAnsiTheme="minorHAnsi" w:cstheme="minorHAnsi"/>
          <w:b/>
          <w:color w:val="FF0000"/>
          <w:kern w:val="0"/>
          <w:sz w:val="24"/>
          <w:szCs w:val="24"/>
          <w:lang w:val="cs-CZ"/>
        </w:rPr>
      </w:pPr>
    </w:p>
    <w:p w14:paraId="0B09128C" w14:textId="6BAE4819" w:rsidR="00A136A7" w:rsidRPr="00BB612D" w:rsidRDefault="00A136A7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b/>
          <w:kern w:val="0"/>
          <w:sz w:val="23"/>
          <w:szCs w:val="23"/>
          <w:lang w:val="cs-CZ"/>
        </w:rPr>
      </w:pPr>
      <w:r w:rsidRPr="00BB612D">
        <w:rPr>
          <w:rFonts w:asciiTheme="minorHAnsi" w:eastAsia="SimSun" w:hAnsiTheme="minorHAnsi" w:cstheme="minorHAnsi"/>
          <w:b/>
          <w:bCs/>
          <w:kern w:val="0"/>
          <w:sz w:val="23"/>
          <w:szCs w:val="23"/>
          <w:bdr w:val="none" w:sz="0" w:space="0" w:color="auto" w:frame="1"/>
          <w:lang w:val="cs-CZ"/>
        </w:rPr>
        <w:t xml:space="preserve">Práce: </w:t>
      </w:r>
      <w:r w:rsidR="00BB12A9">
        <w:rPr>
          <w:rFonts w:asciiTheme="minorHAnsi" w:eastAsia="SimSun" w:hAnsiTheme="minorHAnsi" w:cstheme="minorHAnsi"/>
          <w:kern w:val="0"/>
          <w:sz w:val="23"/>
          <w:szCs w:val="23"/>
          <w:bdr w:val="none" w:sz="0" w:space="0" w:color="auto" w:frame="1"/>
          <w:lang w:val="cs-CZ"/>
        </w:rPr>
        <w:t>b</w:t>
      </w:r>
      <w:r w:rsidRPr="00BB612D">
        <w:rPr>
          <w:rFonts w:asciiTheme="minorHAnsi" w:eastAsia="SimSun" w:hAnsiTheme="minorHAnsi" w:cstheme="minorHAnsi"/>
          <w:kern w:val="0"/>
          <w:sz w:val="23"/>
          <w:szCs w:val="23"/>
          <w:bdr w:val="none" w:sz="0" w:space="0" w:color="auto" w:frame="1"/>
          <w:lang w:val="cs-CZ"/>
        </w:rPr>
        <w:t>akalářská práce</w:t>
      </w:r>
    </w:p>
    <w:p w14:paraId="76193DE0" w14:textId="6B531321" w:rsidR="00A136A7" w:rsidRPr="00BB612D" w:rsidRDefault="00A136A7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b/>
          <w:kern w:val="0"/>
          <w:sz w:val="23"/>
          <w:szCs w:val="23"/>
          <w:lang w:val="cs-CZ"/>
        </w:rPr>
      </w:pPr>
      <w:r w:rsidRPr="00BB612D">
        <w:rPr>
          <w:rFonts w:asciiTheme="minorHAnsi" w:eastAsia="SimSun" w:hAnsiTheme="minorHAnsi" w:cstheme="minorHAnsi"/>
          <w:b/>
          <w:bCs/>
          <w:kern w:val="0"/>
          <w:sz w:val="23"/>
          <w:szCs w:val="23"/>
          <w:bdr w:val="none" w:sz="0" w:space="0" w:color="auto" w:frame="1"/>
          <w:lang w:val="cs-CZ"/>
        </w:rPr>
        <w:t xml:space="preserve">Jméno a příjmení: </w:t>
      </w:r>
      <w:r w:rsidR="00AB6BA1">
        <w:rPr>
          <w:rFonts w:asciiTheme="minorHAnsi" w:eastAsia="SimSun" w:hAnsiTheme="minorHAnsi" w:cstheme="minorHAnsi"/>
          <w:kern w:val="0"/>
          <w:sz w:val="23"/>
          <w:szCs w:val="23"/>
          <w:bdr w:val="none" w:sz="0" w:space="0" w:color="auto" w:frame="1"/>
          <w:lang w:val="cs-CZ"/>
        </w:rPr>
        <w:t>Jana</w:t>
      </w:r>
      <w:r w:rsidR="00632BF4" w:rsidRPr="00BB612D">
        <w:rPr>
          <w:rFonts w:asciiTheme="minorHAnsi" w:eastAsia="SimSun" w:hAnsiTheme="minorHAnsi" w:cstheme="minorHAnsi"/>
          <w:kern w:val="0"/>
          <w:sz w:val="23"/>
          <w:szCs w:val="23"/>
          <w:bdr w:val="none" w:sz="0" w:space="0" w:color="auto" w:frame="1"/>
          <w:lang w:val="cs-CZ"/>
        </w:rPr>
        <w:t xml:space="preserve"> </w:t>
      </w:r>
      <w:proofErr w:type="spellStart"/>
      <w:r w:rsidR="00632BF4" w:rsidRPr="00BB612D">
        <w:rPr>
          <w:rFonts w:asciiTheme="minorHAnsi" w:eastAsia="SimSun" w:hAnsiTheme="minorHAnsi" w:cstheme="minorHAnsi"/>
          <w:kern w:val="0"/>
          <w:sz w:val="23"/>
          <w:szCs w:val="23"/>
          <w:bdr w:val="none" w:sz="0" w:space="0" w:color="auto" w:frame="1"/>
          <w:lang w:val="cs-CZ"/>
        </w:rPr>
        <w:t>Stud</w:t>
      </w:r>
      <w:r w:rsidR="00AB6BA1">
        <w:rPr>
          <w:rFonts w:asciiTheme="minorHAnsi" w:eastAsia="SimSun" w:hAnsiTheme="minorHAnsi" w:cstheme="minorHAnsi"/>
          <w:kern w:val="0"/>
          <w:sz w:val="23"/>
          <w:szCs w:val="23"/>
          <w:bdr w:val="none" w:sz="0" w:space="0" w:color="auto" w:frame="1"/>
          <w:lang w:val="cs-CZ"/>
        </w:rPr>
        <w:t>entová</w:t>
      </w:r>
      <w:proofErr w:type="spellEnd"/>
    </w:p>
    <w:p w14:paraId="574E660C" w14:textId="06481940" w:rsidR="00AB6BA1" w:rsidRDefault="00A136A7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bCs/>
          <w:kern w:val="0"/>
          <w:sz w:val="23"/>
          <w:szCs w:val="23"/>
          <w:bdr w:val="none" w:sz="0" w:space="0" w:color="auto" w:frame="1"/>
          <w:lang w:val="cs-CZ"/>
        </w:rPr>
      </w:pPr>
      <w:r w:rsidRPr="00BB612D">
        <w:rPr>
          <w:rFonts w:asciiTheme="minorHAnsi" w:eastAsia="SimSun" w:hAnsiTheme="minorHAnsi" w:cstheme="minorHAnsi"/>
          <w:b/>
          <w:bCs/>
          <w:kern w:val="0"/>
          <w:sz w:val="23"/>
          <w:szCs w:val="23"/>
          <w:bdr w:val="none" w:sz="0" w:space="0" w:color="auto" w:frame="1"/>
          <w:lang w:val="cs-CZ"/>
        </w:rPr>
        <w:t xml:space="preserve">Program: </w:t>
      </w:r>
      <w:r w:rsidR="00BB612D" w:rsidRPr="00BB612D">
        <w:rPr>
          <w:rFonts w:asciiTheme="minorHAnsi" w:eastAsia="SimSun" w:hAnsiTheme="minorHAnsi" w:cstheme="minorHAnsi"/>
          <w:bCs/>
          <w:kern w:val="0"/>
          <w:sz w:val="23"/>
          <w:szCs w:val="23"/>
          <w:bdr w:val="none" w:sz="0" w:space="0" w:color="auto" w:frame="1"/>
          <w:lang w:val="cs-CZ"/>
        </w:rPr>
        <w:t>Český jazyk a literatura</w:t>
      </w:r>
      <w:r w:rsidR="00AB6BA1">
        <w:rPr>
          <w:rFonts w:asciiTheme="minorHAnsi" w:eastAsia="SimSun" w:hAnsiTheme="minorHAnsi" w:cstheme="minorHAnsi"/>
          <w:bCs/>
          <w:kern w:val="0"/>
          <w:sz w:val="23"/>
          <w:szCs w:val="23"/>
          <w:bdr w:val="none" w:sz="0" w:space="0" w:color="auto" w:frame="1"/>
          <w:lang w:val="cs-CZ"/>
        </w:rPr>
        <w:t xml:space="preserve"> </w:t>
      </w:r>
      <w:r w:rsidR="0003398E">
        <w:rPr>
          <w:rFonts w:asciiTheme="minorHAnsi" w:eastAsia="SimSun" w:hAnsiTheme="minorHAnsi" w:cstheme="minorHAnsi"/>
          <w:bCs/>
          <w:kern w:val="0"/>
          <w:sz w:val="23"/>
          <w:szCs w:val="23"/>
          <w:bdr w:val="none" w:sz="0" w:space="0" w:color="auto" w:frame="1"/>
          <w:lang w:val="cs-CZ"/>
        </w:rPr>
        <w:t>/ Čeština pro cizince</w:t>
      </w:r>
    </w:p>
    <w:p w14:paraId="4167C358" w14:textId="7619D006" w:rsidR="00A136A7" w:rsidRPr="00BB612D" w:rsidRDefault="00AB6BA1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b/>
          <w:kern w:val="0"/>
          <w:sz w:val="23"/>
          <w:szCs w:val="23"/>
          <w:lang w:val="cs-CZ"/>
        </w:rPr>
      </w:pPr>
      <w:r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 xml:space="preserve">(je třeba upřesnit typ programu, např. se zaměřením na vzdělávání, </w:t>
      </w:r>
      <w:proofErr w:type="spellStart"/>
      <w:r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>completus</w:t>
      </w:r>
      <w:proofErr w:type="spellEnd"/>
      <w:r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 xml:space="preserve"> apod.)</w:t>
      </w:r>
    </w:p>
    <w:p w14:paraId="44BDE24E" w14:textId="4D005DD9" w:rsidR="00A136A7" w:rsidRPr="00BB612D" w:rsidRDefault="00A136A7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bdr w:val="none" w:sz="0" w:space="0" w:color="auto" w:frame="1"/>
          <w:lang w:val="cs-CZ"/>
        </w:rPr>
      </w:pPr>
      <w:r w:rsidRPr="00BB612D">
        <w:rPr>
          <w:rFonts w:asciiTheme="minorHAnsi" w:eastAsia="SimSun" w:hAnsiTheme="minorHAnsi" w:cstheme="minorHAnsi"/>
          <w:b/>
          <w:bCs/>
          <w:kern w:val="0"/>
          <w:sz w:val="23"/>
          <w:szCs w:val="23"/>
          <w:bdr w:val="none" w:sz="0" w:space="0" w:color="auto" w:frame="1"/>
          <w:lang w:val="cs-CZ"/>
        </w:rPr>
        <w:t>Název tématu: </w:t>
      </w:r>
      <w:proofErr w:type="spellStart"/>
      <w:r w:rsidR="000522A0" w:rsidRPr="00BB612D">
        <w:rPr>
          <w:rFonts w:asciiTheme="minorHAnsi" w:eastAsia="SimSun" w:hAnsiTheme="minorHAnsi" w:cstheme="minorHAnsi"/>
          <w:kern w:val="0"/>
          <w:sz w:val="23"/>
          <w:szCs w:val="23"/>
          <w:bdr w:val="none" w:sz="0" w:space="0" w:color="auto" w:frame="1"/>
          <w:lang w:val="cs-CZ"/>
        </w:rPr>
        <w:t>Urbanonymie</w:t>
      </w:r>
      <w:proofErr w:type="spellEnd"/>
      <w:r w:rsidR="000522A0" w:rsidRPr="00BB612D">
        <w:rPr>
          <w:rFonts w:asciiTheme="minorHAnsi" w:eastAsia="SimSun" w:hAnsiTheme="minorHAnsi" w:cstheme="minorHAnsi"/>
          <w:kern w:val="0"/>
          <w:sz w:val="23"/>
          <w:szCs w:val="23"/>
          <w:bdr w:val="none" w:sz="0" w:space="0" w:color="auto" w:frame="1"/>
          <w:lang w:val="cs-CZ"/>
        </w:rPr>
        <w:t xml:space="preserve"> moderního města </w:t>
      </w:r>
      <w:r w:rsidR="00BB612D">
        <w:rPr>
          <w:rFonts w:asciiTheme="minorHAnsi" w:eastAsia="SimSun" w:hAnsiTheme="minorHAnsi" w:cstheme="minorHAnsi"/>
          <w:kern w:val="0"/>
          <w:sz w:val="23"/>
          <w:szCs w:val="23"/>
          <w:bdr w:val="none" w:sz="0" w:space="0" w:color="auto" w:frame="1"/>
          <w:lang w:val="cs-CZ"/>
        </w:rPr>
        <w:t>–</w:t>
      </w:r>
      <w:r w:rsidR="000522A0" w:rsidRPr="00BB612D">
        <w:rPr>
          <w:rFonts w:asciiTheme="minorHAnsi" w:eastAsia="SimSun" w:hAnsiTheme="minorHAnsi" w:cstheme="minorHAnsi"/>
          <w:kern w:val="0"/>
          <w:sz w:val="23"/>
          <w:szCs w:val="23"/>
          <w:bdr w:val="none" w:sz="0" w:space="0" w:color="auto" w:frame="1"/>
          <w:lang w:val="cs-CZ"/>
        </w:rPr>
        <w:t xml:space="preserve"> Havířov</w:t>
      </w:r>
      <w:r w:rsidR="004135C6" w:rsidRPr="00BB612D">
        <w:rPr>
          <w:rFonts w:asciiTheme="minorHAnsi" w:eastAsia="SimSun" w:hAnsiTheme="minorHAnsi" w:cstheme="minorHAnsi"/>
          <w:kern w:val="0"/>
          <w:sz w:val="23"/>
          <w:szCs w:val="23"/>
          <w:bdr w:val="none" w:sz="0" w:space="0" w:color="auto" w:frame="1"/>
          <w:lang w:val="cs-CZ"/>
        </w:rPr>
        <w:t xml:space="preserve"> </w:t>
      </w:r>
    </w:p>
    <w:p w14:paraId="439FB449" w14:textId="40C81856" w:rsidR="004135C6" w:rsidRPr="00BB612D" w:rsidRDefault="00BB612D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b/>
          <w:bCs/>
          <w:kern w:val="0"/>
          <w:sz w:val="23"/>
          <w:szCs w:val="23"/>
          <w:bdr w:val="none" w:sz="0" w:space="0" w:color="auto" w:frame="1"/>
          <w:lang w:val="cs-CZ"/>
        </w:rPr>
      </w:pPr>
      <w:r w:rsidRPr="00BB612D">
        <w:rPr>
          <w:rFonts w:asciiTheme="minorHAnsi" w:eastAsia="SimSun" w:hAnsiTheme="minorHAnsi" w:cstheme="minorHAnsi"/>
          <w:b/>
          <w:bCs/>
          <w:kern w:val="0"/>
          <w:sz w:val="23"/>
          <w:szCs w:val="23"/>
          <w:bdr w:val="none" w:sz="0" w:space="0" w:color="auto" w:frame="1"/>
          <w:lang w:val="cs-CZ"/>
        </w:rPr>
        <w:t>Anglický název tématu: </w:t>
      </w:r>
      <w:proofErr w:type="spellStart"/>
      <w:r w:rsidR="004135C6" w:rsidRPr="00BB612D">
        <w:rPr>
          <w:rFonts w:asciiTheme="minorHAnsi" w:eastAsia="SimSun" w:hAnsiTheme="minorHAnsi" w:cstheme="minorHAnsi"/>
          <w:kern w:val="0"/>
          <w:sz w:val="23"/>
          <w:szCs w:val="23"/>
          <w:bdr w:val="none" w:sz="0" w:space="0" w:color="auto" w:frame="1"/>
          <w:lang w:val="cs-CZ"/>
        </w:rPr>
        <w:t>Urbanonymy</w:t>
      </w:r>
      <w:proofErr w:type="spellEnd"/>
      <w:r w:rsidR="004135C6" w:rsidRPr="00BB612D">
        <w:rPr>
          <w:rFonts w:asciiTheme="minorHAnsi" w:eastAsia="SimSun" w:hAnsiTheme="minorHAnsi" w:cstheme="minorHAnsi"/>
          <w:kern w:val="0"/>
          <w:sz w:val="23"/>
          <w:szCs w:val="23"/>
          <w:bdr w:val="none" w:sz="0" w:space="0" w:color="auto" w:frame="1"/>
          <w:lang w:val="cs-CZ"/>
        </w:rPr>
        <w:t xml:space="preserve"> </w:t>
      </w:r>
      <w:proofErr w:type="spellStart"/>
      <w:r w:rsidR="004135C6" w:rsidRPr="00BB612D">
        <w:rPr>
          <w:rFonts w:asciiTheme="minorHAnsi" w:eastAsia="SimSun" w:hAnsiTheme="minorHAnsi" w:cstheme="minorHAnsi"/>
          <w:kern w:val="0"/>
          <w:sz w:val="23"/>
          <w:szCs w:val="23"/>
          <w:bdr w:val="none" w:sz="0" w:space="0" w:color="auto" w:frame="1"/>
          <w:lang w:val="cs-CZ"/>
        </w:rPr>
        <w:t>of</w:t>
      </w:r>
      <w:proofErr w:type="spellEnd"/>
      <w:r w:rsidR="004135C6" w:rsidRPr="00BB612D">
        <w:rPr>
          <w:rFonts w:asciiTheme="minorHAnsi" w:eastAsia="SimSun" w:hAnsiTheme="minorHAnsi" w:cstheme="minorHAnsi"/>
          <w:kern w:val="0"/>
          <w:sz w:val="23"/>
          <w:szCs w:val="23"/>
          <w:bdr w:val="none" w:sz="0" w:space="0" w:color="auto" w:frame="1"/>
          <w:lang w:val="cs-CZ"/>
        </w:rPr>
        <w:t xml:space="preserve"> </w:t>
      </w:r>
      <w:proofErr w:type="spellStart"/>
      <w:r w:rsidR="004135C6" w:rsidRPr="00BB612D">
        <w:rPr>
          <w:rFonts w:asciiTheme="minorHAnsi" w:eastAsia="SimSun" w:hAnsiTheme="minorHAnsi" w:cstheme="minorHAnsi"/>
          <w:kern w:val="0"/>
          <w:sz w:val="23"/>
          <w:szCs w:val="23"/>
          <w:bdr w:val="none" w:sz="0" w:space="0" w:color="auto" w:frame="1"/>
          <w:lang w:val="cs-CZ"/>
        </w:rPr>
        <w:t>the</w:t>
      </w:r>
      <w:proofErr w:type="spellEnd"/>
      <w:r w:rsidR="004135C6" w:rsidRPr="00BB612D">
        <w:rPr>
          <w:rFonts w:asciiTheme="minorHAnsi" w:eastAsia="SimSun" w:hAnsiTheme="minorHAnsi" w:cstheme="minorHAnsi"/>
          <w:kern w:val="0"/>
          <w:sz w:val="23"/>
          <w:szCs w:val="23"/>
          <w:bdr w:val="none" w:sz="0" w:space="0" w:color="auto" w:frame="1"/>
          <w:lang w:val="cs-CZ"/>
        </w:rPr>
        <w:t xml:space="preserve"> </w:t>
      </w:r>
      <w:proofErr w:type="spellStart"/>
      <w:r w:rsidR="004135C6" w:rsidRPr="00BB612D">
        <w:rPr>
          <w:rFonts w:asciiTheme="minorHAnsi" w:eastAsia="SimSun" w:hAnsiTheme="minorHAnsi" w:cstheme="minorHAnsi"/>
          <w:kern w:val="0"/>
          <w:sz w:val="23"/>
          <w:szCs w:val="23"/>
          <w:bdr w:val="none" w:sz="0" w:space="0" w:color="auto" w:frame="1"/>
          <w:lang w:val="cs-CZ"/>
        </w:rPr>
        <w:t>Modern</w:t>
      </w:r>
      <w:proofErr w:type="spellEnd"/>
      <w:r w:rsidR="004135C6" w:rsidRPr="00BB612D">
        <w:rPr>
          <w:rFonts w:asciiTheme="minorHAnsi" w:eastAsia="SimSun" w:hAnsiTheme="minorHAnsi" w:cstheme="minorHAnsi"/>
          <w:kern w:val="0"/>
          <w:sz w:val="23"/>
          <w:szCs w:val="23"/>
          <w:bdr w:val="none" w:sz="0" w:space="0" w:color="auto" w:frame="1"/>
          <w:lang w:val="cs-CZ"/>
        </w:rPr>
        <w:t xml:space="preserve"> City – Havířov</w:t>
      </w:r>
    </w:p>
    <w:p w14:paraId="60D42836" w14:textId="0A3AE334" w:rsidR="00A136A7" w:rsidRDefault="00A136A7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bCs/>
          <w:kern w:val="0"/>
          <w:sz w:val="23"/>
          <w:szCs w:val="23"/>
          <w:bdr w:val="none" w:sz="0" w:space="0" w:color="auto" w:frame="1"/>
          <w:lang w:val="cs-CZ"/>
        </w:rPr>
      </w:pPr>
      <w:r w:rsidRPr="00BB612D">
        <w:rPr>
          <w:rFonts w:asciiTheme="minorHAnsi" w:eastAsia="SimSun" w:hAnsiTheme="minorHAnsi" w:cstheme="minorHAnsi"/>
          <w:b/>
          <w:bCs/>
          <w:kern w:val="0"/>
          <w:sz w:val="23"/>
          <w:szCs w:val="23"/>
          <w:bdr w:val="none" w:sz="0" w:space="0" w:color="auto" w:frame="1"/>
          <w:lang w:val="cs-CZ"/>
        </w:rPr>
        <w:t xml:space="preserve">Rok zadání: </w:t>
      </w:r>
      <w:r w:rsidRPr="00BB612D">
        <w:rPr>
          <w:rFonts w:asciiTheme="minorHAnsi" w:eastAsia="SimSun" w:hAnsiTheme="minorHAnsi" w:cstheme="minorHAnsi"/>
          <w:bCs/>
          <w:kern w:val="0"/>
          <w:sz w:val="23"/>
          <w:szCs w:val="23"/>
          <w:bdr w:val="none" w:sz="0" w:space="0" w:color="auto" w:frame="1"/>
          <w:lang w:val="cs-CZ"/>
        </w:rPr>
        <w:t>20</w:t>
      </w:r>
      <w:r w:rsidR="00BB612D" w:rsidRPr="00BB612D">
        <w:rPr>
          <w:rFonts w:asciiTheme="minorHAnsi" w:eastAsia="SimSun" w:hAnsiTheme="minorHAnsi" w:cstheme="minorHAnsi"/>
          <w:bCs/>
          <w:kern w:val="0"/>
          <w:sz w:val="23"/>
          <w:szCs w:val="23"/>
          <w:bdr w:val="none" w:sz="0" w:space="0" w:color="auto" w:frame="1"/>
          <w:lang w:val="cs-CZ"/>
        </w:rPr>
        <w:t>2</w:t>
      </w:r>
      <w:r w:rsidR="0003398E">
        <w:rPr>
          <w:rFonts w:asciiTheme="minorHAnsi" w:eastAsia="SimSun" w:hAnsiTheme="minorHAnsi" w:cstheme="minorHAnsi"/>
          <w:bCs/>
          <w:kern w:val="0"/>
          <w:sz w:val="23"/>
          <w:szCs w:val="23"/>
          <w:bdr w:val="none" w:sz="0" w:space="0" w:color="auto" w:frame="1"/>
          <w:lang w:val="cs-CZ"/>
        </w:rPr>
        <w:t>4</w:t>
      </w:r>
    </w:p>
    <w:p w14:paraId="5B95506A" w14:textId="77777777" w:rsidR="0003398E" w:rsidRPr="00BB612D" w:rsidRDefault="0003398E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b/>
          <w:bCs/>
          <w:kern w:val="0"/>
          <w:sz w:val="23"/>
          <w:szCs w:val="23"/>
          <w:bdr w:val="none" w:sz="0" w:space="0" w:color="auto" w:frame="1"/>
          <w:lang w:val="cs-CZ"/>
        </w:rPr>
      </w:pPr>
    </w:p>
    <w:p w14:paraId="7F9546CC" w14:textId="77777777" w:rsidR="00BB612D" w:rsidRPr="00BB612D" w:rsidRDefault="00BB612D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</w:p>
    <w:p w14:paraId="46179BB3" w14:textId="032A8885" w:rsidR="00A136A7" w:rsidRDefault="00A136A7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b/>
          <w:bCs/>
          <w:kern w:val="0"/>
          <w:sz w:val="23"/>
          <w:szCs w:val="23"/>
          <w:bdr w:val="none" w:sz="0" w:space="0" w:color="auto" w:frame="1"/>
          <w:lang w:val="cs-CZ"/>
        </w:rPr>
      </w:pPr>
      <w:r w:rsidRPr="00BB612D">
        <w:rPr>
          <w:rFonts w:asciiTheme="minorHAnsi" w:eastAsia="SimSun" w:hAnsiTheme="minorHAnsi" w:cstheme="minorHAnsi"/>
          <w:b/>
          <w:bCs/>
          <w:kern w:val="0"/>
          <w:sz w:val="23"/>
          <w:szCs w:val="23"/>
          <w:bdr w:val="none" w:sz="0" w:space="0" w:color="auto" w:frame="1"/>
          <w:lang w:val="cs-CZ"/>
        </w:rPr>
        <w:t>Zásady pro vypracování:</w:t>
      </w:r>
    </w:p>
    <w:p w14:paraId="11C3F9D6" w14:textId="4A9DD956" w:rsidR="00AB6BA1" w:rsidRPr="00F021CD" w:rsidRDefault="00AB6BA1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color w:val="0070C0"/>
          <w:kern w:val="0"/>
          <w:sz w:val="23"/>
          <w:szCs w:val="23"/>
          <w:lang w:val="cs-CZ"/>
        </w:rPr>
      </w:pPr>
      <w:r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>Zásady (vlastně popis tématu) mohou mít formu souvislého textu, ale také mohou kombinovat souvislý úvodní text (v němž bude charakterizována práce) a body (odrážky), v nichž budou uvedena jednotlivá témata řešená v rámci práce.</w:t>
      </w:r>
    </w:p>
    <w:p w14:paraId="12BCF414" w14:textId="12DBDAC1" w:rsidR="009514E9" w:rsidRDefault="00607963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Bakalářská práce se zabývá toponymií </w:t>
      </w:r>
      <w:r w:rsidR="00724BFD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města Havířov</w:t>
      </w:r>
      <w:r w:rsid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</w:t>
      </w:r>
      <w:r w:rsidR="00724BFD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(okres Karviná</w:t>
      </w:r>
      <w:r w:rsidR="004135C6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). </w:t>
      </w:r>
      <w:r w:rsid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V</w:t>
      </w:r>
      <w:r w:rsidR="002D2907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teoretickém úvodu</w:t>
      </w:r>
      <w:r w:rsid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budou vymezeny základní termíny a vztah standardizovaných a nestandardizovaných městských názvů (</w:t>
      </w:r>
      <w:proofErr w:type="spellStart"/>
      <w:r w:rsidR="003F2D5F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urbanonyma</w:t>
      </w:r>
      <w:proofErr w:type="spellEnd"/>
      <w:r w:rsidR="003F2D5F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)</w:t>
      </w:r>
      <w:r w:rsid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. </w:t>
      </w:r>
      <w:r w:rsidR="003F2D5F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Materiálem </w:t>
      </w:r>
      <w:r w:rsid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analýzy</w:t>
      </w:r>
      <w:r w:rsidR="00BB12A9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(vztahové modely, slovotvorba)</w:t>
      </w:r>
      <w:r w:rsid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budou především toponyma (názvy ulic, náměstí apod.)</w:t>
      </w:r>
      <w:r w:rsidR="003F2D5F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</w:t>
      </w:r>
      <w:r w:rsid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získaná z </w:t>
      </w:r>
      <w:r w:rsidR="003F2D5F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mapov</w:t>
      </w:r>
      <w:r w:rsid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ých</w:t>
      </w:r>
      <w:r w:rsidR="003F2D5F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pramen</w:t>
      </w:r>
      <w:r w:rsid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ů</w:t>
      </w:r>
      <w:r w:rsidR="00BB12A9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. D</w:t>
      </w:r>
      <w:r w:rsid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ále budou analyzována </w:t>
      </w:r>
      <w:proofErr w:type="spellStart"/>
      <w:r w:rsid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urbanonyma</w:t>
      </w:r>
      <w:proofErr w:type="spellEnd"/>
      <w:r w:rsid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získaná</w:t>
      </w:r>
      <w:r w:rsidR="003F2D5F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terénní</w:t>
      </w:r>
      <w:r w:rsid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m </w:t>
      </w:r>
      <w:r w:rsidR="003F2D5F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výzkum</w:t>
      </w:r>
      <w:r w:rsid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em</w:t>
      </w:r>
      <w:r w:rsidR="003F2D5F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mezi místními obyvateli</w:t>
      </w:r>
      <w:r w:rsidR="00BB12A9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; tato analýza se rovněž </w:t>
      </w:r>
      <w:r w:rsidR="003F2D5F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zaměří</w:t>
      </w:r>
      <w:r w:rsidR="00BB12A9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</w:t>
      </w:r>
      <w:r w:rsidR="003F2D5F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na vybrané sociální skupiny</w:t>
      </w:r>
      <w:r w:rsidR="00BB12A9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(studenti, profesní skupiny, věkové skupiny)</w:t>
      </w:r>
      <w:r w:rsidR="003F2D5F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a toponymickou kompetenci jejich příslušníků. </w:t>
      </w:r>
    </w:p>
    <w:p w14:paraId="1763E992" w14:textId="6F043624" w:rsidR="0003398E" w:rsidRDefault="0003398E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</w:p>
    <w:p w14:paraId="0F9DF473" w14:textId="40493A4A" w:rsidR="0003398E" w:rsidRPr="00BB612D" w:rsidRDefault="0003398E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  <w:r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Studentka / student bude pravidelně konzultovat postup práce s vedoucí / vedoucím, řídit se časovým plánem a pokyny vedoucí / vedoucího práce.</w:t>
      </w:r>
    </w:p>
    <w:p w14:paraId="7460EF0B" w14:textId="77777777" w:rsidR="00BB612D" w:rsidRPr="00BB612D" w:rsidRDefault="00BB612D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</w:p>
    <w:p w14:paraId="75EC52C4" w14:textId="44F07055" w:rsidR="00A136A7" w:rsidRDefault="00A136A7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b/>
          <w:bCs/>
          <w:kern w:val="0"/>
          <w:sz w:val="23"/>
          <w:szCs w:val="23"/>
          <w:bdr w:val="none" w:sz="0" w:space="0" w:color="auto" w:frame="1"/>
          <w:lang w:val="cs-CZ"/>
        </w:rPr>
      </w:pPr>
      <w:r w:rsidRPr="00BB612D">
        <w:rPr>
          <w:rFonts w:asciiTheme="minorHAnsi" w:eastAsia="SimSun" w:hAnsiTheme="minorHAnsi" w:cstheme="minorHAnsi"/>
          <w:b/>
          <w:bCs/>
          <w:kern w:val="0"/>
          <w:sz w:val="23"/>
          <w:szCs w:val="23"/>
          <w:bdr w:val="none" w:sz="0" w:space="0" w:color="auto" w:frame="1"/>
          <w:lang w:val="cs-CZ"/>
        </w:rPr>
        <w:t>Časový plán:</w:t>
      </w:r>
    </w:p>
    <w:p w14:paraId="391C9119" w14:textId="10AD3E90" w:rsidR="00AB6BA1" w:rsidRPr="00F021CD" w:rsidRDefault="00AB6BA1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color w:val="0070C0"/>
          <w:kern w:val="0"/>
          <w:sz w:val="23"/>
          <w:szCs w:val="23"/>
          <w:lang w:val="cs-CZ"/>
        </w:rPr>
      </w:pPr>
      <w:r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>Jedná se o vzor, nikoliv o závaznou formu. Termíny stanovuje vedoucí spolu se studentkou / studentem dle náročnosti výzkumu</w:t>
      </w:r>
      <w:r w:rsidR="0003398E"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 xml:space="preserve"> a zpracovávaného tématu</w:t>
      </w:r>
      <w:r w:rsidRPr="00F021CD">
        <w:rPr>
          <w:rFonts w:asciiTheme="minorHAnsi" w:eastAsia="SimSun" w:hAnsiTheme="minorHAnsi" w:cstheme="minorHAnsi"/>
          <w:b/>
          <w:color w:val="0070C0"/>
          <w:kern w:val="0"/>
          <w:sz w:val="24"/>
          <w:szCs w:val="24"/>
          <w:lang w:val="cs-CZ"/>
        </w:rPr>
        <w:t>.</w:t>
      </w:r>
    </w:p>
    <w:p w14:paraId="06302F8E" w14:textId="5DF03710" w:rsidR="00A136A7" w:rsidRDefault="0003398E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  <w:r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květen</w:t>
      </w:r>
      <w:r w:rsidR="00A136A7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20</w:t>
      </w:r>
      <w:r w:rsidR="00BB612D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2</w:t>
      </w:r>
      <w:r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4</w:t>
      </w:r>
      <w:r w:rsidR="00A136A7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– </w:t>
      </w:r>
      <w:r w:rsidR="00AB6BA1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dokončení </w:t>
      </w:r>
      <w:r w:rsidR="00A136A7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rešerše pramenů</w:t>
      </w:r>
      <w:r w:rsidR="00BB12A9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(mapy)</w:t>
      </w:r>
      <w:r w:rsidR="00A136A7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a literatury, předložení úvodní teoretické kapitoly práce; vymezení </w:t>
      </w:r>
      <w:r w:rsidR="003F2D5F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sledovaného areálu a výběr respondentů</w:t>
      </w:r>
      <w:r w:rsidR="00BB12A9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(sociálních skupin)</w:t>
      </w:r>
    </w:p>
    <w:p w14:paraId="63415D07" w14:textId="5C8A48C0" w:rsidR="00BB12A9" w:rsidRPr="00BB612D" w:rsidRDefault="00BB12A9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  <w:r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září 202</w:t>
      </w:r>
      <w:r w:rsidR="0003398E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4</w:t>
      </w:r>
      <w:r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– dokončení sběru materiálu</w:t>
      </w:r>
    </w:p>
    <w:p w14:paraId="019D01ED" w14:textId="40EFA9CF" w:rsidR="00A136A7" w:rsidRPr="00BB612D" w:rsidRDefault="00BB12A9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  <w:r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listopad </w:t>
      </w:r>
      <w:r w:rsidR="00A136A7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20</w:t>
      </w:r>
      <w:r w:rsidR="00BB612D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2</w:t>
      </w:r>
      <w:r w:rsidR="0003398E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4</w:t>
      </w:r>
      <w:r w:rsidR="00A136A7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– dokončení </w:t>
      </w:r>
      <w:r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analýzy </w:t>
      </w:r>
      <w:r w:rsidR="00A136A7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materiálu</w:t>
      </w:r>
      <w:r w:rsidR="003F2D5F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získaného výzkumem</w:t>
      </w:r>
    </w:p>
    <w:p w14:paraId="7F5FA26E" w14:textId="2142DEC0" w:rsidR="00A136A7" w:rsidRPr="00BB612D" w:rsidRDefault="00A136A7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lastRenderedPageBreak/>
        <w:t>leden 20</w:t>
      </w:r>
      <w:r w:rsidR="00BB12A9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2</w:t>
      </w:r>
      <w:r w:rsidR="0003398E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5</w:t>
      </w: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– vyhodnocení </w:t>
      </w:r>
      <w:r w:rsidR="003F2D5F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výzkumu, dokončení modelové analýzy (motivace, slovotvorba), </w:t>
      </w: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předložení 1. verze práce</w:t>
      </w:r>
      <w:r w:rsidR="00BB12A9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</w:t>
      </w:r>
    </w:p>
    <w:p w14:paraId="317E7084" w14:textId="7ECCD387" w:rsidR="00AB6BA1" w:rsidRDefault="00BB12A9" w:rsidP="00AB6BA1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  <w:r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březen / </w:t>
      </w:r>
      <w:r w:rsidR="00A136A7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duben 20</w:t>
      </w:r>
      <w:r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2</w:t>
      </w:r>
      <w:r w:rsidR="0003398E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5</w:t>
      </w:r>
      <w:r w:rsidR="00A136A7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– odevzdání celého textu práce (poslední korektury) dle harmonogramu (viz nástěnka katedry)</w:t>
      </w:r>
    </w:p>
    <w:p w14:paraId="522F6FD5" w14:textId="77777777" w:rsidR="00AB6BA1" w:rsidRDefault="00AB6BA1">
      <w:pPr>
        <w:widowControl/>
        <w:spacing w:after="160" w:line="259" w:lineRule="auto"/>
        <w:jc w:val="left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  <w:r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br w:type="page"/>
      </w:r>
    </w:p>
    <w:p w14:paraId="23BB482A" w14:textId="77777777" w:rsidR="00AB6BA1" w:rsidRPr="00AB6BA1" w:rsidRDefault="00AB6BA1" w:rsidP="00AB6BA1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</w:p>
    <w:p w14:paraId="3C2A7BF0" w14:textId="6D355157" w:rsidR="00686EED" w:rsidRDefault="00A136A7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b/>
          <w:bCs/>
          <w:kern w:val="0"/>
          <w:sz w:val="23"/>
          <w:szCs w:val="23"/>
          <w:bdr w:val="none" w:sz="0" w:space="0" w:color="auto" w:frame="1"/>
          <w:lang w:val="cs-CZ"/>
        </w:rPr>
      </w:pPr>
      <w:r w:rsidRPr="00BB612D">
        <w:rPr>
          <w:rFonts w:asciiTheme="minorHAnsi" w:eastAsia="SimSun" w:hAnsiTheme="minorHAnsi" w:cstheme="minorHAnsi"/>
          <w:b/>
          <w:bCs/>
          <w:kern w:val="0"/>
          <w:sz w:val="23"/>
          <w:szCs w:val="23"/>
          <w:bdr w:val="none" w:sz="0" w:space="0" w:color="auto" w:frame="1"/>
          <w:lang w:val="cs-CZ"/>
        </w:rPr>
        <w:t>Literatura:</w:t>
      </w:r>
    </w:p>
    <w:p w14:paraId="7628D96D" w14:textId="3D981204" w:rsidR="00BB12A9" w:rsidRPr="00AB6BA1" w:rsidRDefault="00BB12A9" w:rsidP="00BB12A9">
      <w:pPr>
        <w:rPr>
          <w:rFonts w:ascii="Arial" w:hAnsi="Arial" w:cs="Arial"/>
          <w:color w:val="FF0000"/>
        </w:rPr>
      </w:pP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Kurzivou</w:t>
      </w:r>
      <w:proofErr w:type="spellEnd"/>
      <w:r w:rsidR="00AB6BA1"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="00AB6BA1" w:rsidRPr="00AB6BA1">
        <w:rPr>
          <w:rFonts w:ascii="Arial" w:hAnsi="Arial" w:cs="Arial"/>
          <w:b/>
          <w:color w:val="FF0000"/>
          <w:shd w:val="clear" w:color="auto" w:fill="FFFFFF"/>
        </w:rPr>
        <w:t>uvádíme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pouze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název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zdroje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,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tedy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knihy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nebo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časopisu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. V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rozmezí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let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nebo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stran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="00AB6BA1" w:rsidRPr="00AB6BA1">
        <w:rPr>
          <w:rFonts w:ascii="Arial" w:hAnsi="Arial" w:cs="Arial"/>
          <w:b/>
          <w:color w:val="FF0000"/>
          <w:shd w:val="clear" w:color="auto" w:fill="FFFFFF"/>
        </w:rPr>
        <w:t xml:space="preserve">se </w:t>
      </w:r>
      <w:proofErr w:type="spellStart"/>
      <w:r w:rsidR="00AB6BA1" w:rsidRPr="00AB6BA1">
        <w:rPr>
          <w:rFonts w:ascii="Arial" w:hAnsi="Arial" w:cs="Arial"/>
          <w:b/>
          <w:color w:val="FF0000"/>
          <w:shd w:val="clear" w:color="auto" w:fill="FFFFFF"/>
        </w:rPr>
        <w:t>používá</w:t>
      </w:r>
      <w:proofErr w:type="spellEnd"/>
      <w:r w:rsidR="00AB6BA1"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="00AB6BA1" w:rsidRPr="00AB6BA1">
        <w:rPr>
          <w:rFonts w:ascii="Arial" w:hAnsi="Arial" w:cs="Arial"/>
          <w:b/>
          <w:color w:val="FF0000"/>
          <w:shd w:val="clear" w:color="auto" w:fill="FFFFFF"/>
        </w:rPr>
        <w:t>pouze</w:t>
      </w:r>
      <w:proofErr w:type="spellEnd"/>
      <w:r w:rsidR="00AB6BA1"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="00AB6BA1" w:rsidRPr="00AB6BA1">
        <w:rPr>
          <w:rFonts w:ascii="Arial" w:hAnsi="Arial" w:cs="Arial"/>
          <w:b/>
          <w:color w:val="FF0000"/>
        </w:rPr>
        <w:t>„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dlouhá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”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pomlčka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(–)</w:t>
      </w:r>
      <w:r w:rsidR="00AB6BA1">
        <w:rPr>
          <w:rFonts w:ascii="Arial" w:hAnsi="Arial" w:cs="Arial"/>
          <w:b/>
          <w:color w:val="FF0000"/>
          <w:shd w:val="clear" w:color="auto" w:fill="FFFFFF"/>
        </w:rPr>
        <w:t xml:space="preserve">, </w:t>
      </w:r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ale v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zadání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pouze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spojovník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(-).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Důvodem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je to,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že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Portál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neumí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="00AB6BA1" w:rsidRPr="00AB6BA1">
        <w:rPr>
          <w:rFonts w:ascii="Arial" w:hAnsi="Arial" w:cs="Arial"/>
          <w:b/>
          <w:color w:val="FF0000"/>
        </w:rPr>
        <w:t>„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dlouhou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”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pomlčku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, ale ani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uvozovky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rozpoznat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a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dělá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místo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nich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čtverečky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>.</w:t>
      </w:r>
    </w:p>
    <w:p w14:paraId="3522FCD1" w14:textId="0F6C2EBE" w:rsidR="00BB12A9" w:rsidRPr="00AB6BA1" w:rsidRDefault="00BB12A9" w:rsidP="00BB12A9">
      <w:pPr>
        <w:rPr>
          <w:rFonts w:ascii="Arial" w:hAnsi="Arial" w:cs="Arial"/>
          <w:b/>
          <w:color w:val="FF0000"/>
          <w:shd w:val="clear" w:color="auto" w:fill="FFFFFF"/>
        </w:rPr>
      </w:pP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Odkazy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na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zdroje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musí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být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uváděny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v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jednotné</w:t>
      </w:r>
      <w:proofErr w:type="spellEnd"/>
      <w:r w:rsidRP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AB6BA1">
        <w:rPr>
          <w:rFonts w:ascii="Arial" w:hAnsi="Arial" w:cs="Arial"/>
          <w:b/>
          <w:color w:val="FF0000"/>
          <w:shd w:val="clear" w:color="auto" w:fill="FFFFFF"/>
        </w:rPr>
        <w:t>podobě</w:t>
      </w:r>
      <w:proofErr w:type="spellEnd"/>
      <w:r w:rsidR="00AB6BA1">
        <w:rPr>
          <w:rFonts w:ascii="Arial" w:hAnsi="Arial" w:cs="Arial"/>
          <w:b/>
          <w:color w:val="FF0000"/>
          <w:shd w:val="clear" w:color="auto" w:fill="FFFFFF"/>
        </w:rPr>
        <w:t xml:space="preserve"> a </w:t>
      </w:r>
      <w:proofErr w:type="spellStart"/>
      <w:r w:rsidR="00AB6BA1">
        <w:rPr>
          <w:rFonts w:ascii="Arial" w:hAnsi="Arial" w:cs="Arial"/>
          <w:b/>
          <w:color w:val="FF0000"/>
          <w:shd w:val="clear" w:color="auto" w:fill="FFFFFF"/>
        </w:rPr>
        <w:t>jsou</w:t>
      </w:r>
      <w:proofErr w:type="spellEnd"/>
      <w:r w:rsid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="00AB6BA1">
        <w:rPr>
          <w:rFonts w:ascii="Arial" w:hAnsi="Arial" w:cs="Arial"/>
          <w:b/>
          <w:color w:val="FF0000"/>
          <w:shd w:val="clear" w:color="auto" w:fill="FFFFFF"/>
        </w:rPr>
        <w:t>řazeny</w:t>
      </w:r>
      <w:proofErr w:type="spellEnd"/>
      <w:r w:rsid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="00AB6BA1">
        <w:rPr>
          <w:rFonts w:ascii="Arial" w:hAnsi="Arial" w:cs="Arial"/>
          <w:b/>
          <w:color w:val="FF0000"/>
          <w:shd w:val="clear" w:color="auto" w:fill="FFFFFF"/>
        </w:rPr>
        <w:t>dle</w:t>
      </w:r>
      <w:proofErr w:type="spellEnd"/>
      <w:r w:rsidR="00AB6BA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="00AB6BA1">
        <w:rPr>
          <w:rFonts w:ascii="Arial" w:hAnsi="Arial" w:cs="Arial"/>
          <w:b/>
          <w:color w:val="FF0000"/>
          <w:shd w:val="clear" w:color="auto" w:fill="FFFFFF"/>
        </w:rPr>
        <w:t>abecedy</w:t>
      </w:r>
      <w:proofErr w:type="spellEnd"/>
      <w:r w:rsidR="00AB6BA1">
        <w:rPr>
          <w:rFonts w:ascii="Arial" w:hAnsi="Arial" w:cs="Arial"/>
          <w:b/>
          <w:color w:val="FF0000"/>
          <w:shd w:val="clear" w:color="auto" w:fill="FFFFFF"/>
        </w:rPr>
        <w:t xml:space="preserve">. </w:t>
      </w:r>
    </w:p>
    <w:p w14:paraId="19F95E38" w14:textId="69DEB6EE" w:rsidR="001B5379" w:rsidRPr="00BB612D" w:rsidRDefault="001B5379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DAVID, J. </w:t>
      </w:r>
      <w:r w:rsidRPr="00BB612D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>Paměť města – názvy míst HAVÍŘOV</w:t>
      </w: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. Ostrava 2012. </w:t>
      </w:r>
    </w:p>
    <w:p w14:paraId="345F33BD" w14:textId="65F6FD09" w:rsidR="001B5379" w:rsidRPr="00BB612D" w:rsidRDefault="001B5379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DAVID, J. (</w:t>
      </w:r>
      <w:proofErr w:type="spellStart"/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ed</w:t>
      </w:r>
      <w:proofErr w:type="spellEnd"/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.) </w:t>
      </w:r>
      <w:r w:rsidRPr="00BB612D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>Toponyma (Kulturní dědictví a paměť míst).</w:t>
      </w: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Ostrava 2016.</w:t>
      </w:r>
    </w:p>
    <w:p w14:paraId="07E69F7D" w14:textId="4BD73824" w:rsidR="00765883" w:rsidRPr="00BB12A9" w:rsidRDefault="00744837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</w:pP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DAVID, J.</w:t>
      </w:r>
      <w:r w:rsidR="00BB612D" w:rsidRPr="00BB612D">
        <w:rPr>
          <w:rFonts w:asciiTheme="minorHAnsi" w:hAnsiTheme="minorHAnsi" w:cstheme="minorHAnsi"/>
          <w:shd w:val="clear" w:color="auto" w:fill="FFFFFF"/>
          <w:lang w:val="cs-CZ"/>
        </w:rPr>
        <w:t xml:space="preserve"> </w:t>
      </w:r>
      <w:r w:rsidR="00BB12A9">
        <w:rPr>
          <w:rFonts w:asciiTheme="minorHAnsi" w:hAnsiTheme="minorHAnsi" w:cstheme="minorHAnsi"/>
          <w:shd w:val="clear" w:color="auto" w:fill="FFFFFF"/>
          <w:lang w:val="cs-CZ"/>
        </w:rPr>
        <w:t xml:space="preserve">– </w:t>
      </w:r>
      <w:r w:rsidR="007147C7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MÁCHA, P. </w:t>
      </w:r>
      <w:r w:rsidR="007147C7" w:rsidRPr="00BB612D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>Názvy míst</w:t>
      </w:r>
      <w:r w:rsidR="00BB12A9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>.</w:t>
      </w:r>
      <w:r w:rsidR="007147C7" w:rsidRPr="00BB612D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 xml:space="preserve"> Paměť, identita</w:t>
      </w:r>
      <w:r w:rsidR="000D340C" w:rsidRPr="00BB612D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>, kulturní dědictví.</w:t>
      </w:r>
      <w:r w:rsidR="000D340C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Brno </w:t>
      </w:r>
      <w:r w:rsidR="007147C7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2014. </w:t>
      </w:r>
    </w:p>
    <w:p w14:paraId="3971D6FB" w14:textId="35E1C7A2" w:rsidR="007147C7" w:rsidRPr="00BB12A9" w:rsidRDefault="00744837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HOSÁK, L.</w:t>
      </w:r>
      <w:r w:rsidR="00BB612D" w:rsidRPr="00BB612D">
        <w:rPr>
          <w:rFonts w:asciiTheme="minorHAnsi" w:hAnsiTheme="minorHAnsi" w:cstheme="minorHAnsi"/>
          <w:shd w:val="clear" w:color="auto" w:fill="FFFFFF"/>
          <w:lang w:val="es-ES"/>
        </w:rPr>
        <w:t xml:space="preserve"> </w:t>
      </w:r>
      <w:r w:rsidR="00BB12A9">
        <w:rPr>
          <w:rFonts w:asciiTheme="minorHAnsi" w:hAnsiTheme="minorHAnsi" w:cstheme="minorHAnsi"/>
          <w:shd w:val="clear" w:color="auto" w:fill="FFFFFF"/>
          <w:lang w:val="es-ES"/>
        </w:rPr>
        <w:t>–</w:t>
      </w:r>
      <w:r w:rsidR="00BB612D" w:rsidRPr="00BB612D">
        <w:rPr>
          <w:rFonts w:asciiTheme="minorHAnsi" w:hAnsiTheme="minorHAnsi" w:cstheme="minorHAnsi"/>
          <w:shd w:val="clear" w:color="auto" w:fill="FFFFFF"/>
          <w:lang w:val="es-ES"/>
        </w:rPr>
        <w:t xml:space="preserve"> </w:t>
      </w:r>
      <w:r w:rsidR="00765883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ŠRÁMEK, R. </w:t>
      </w:r>
      <w:r w:rsidR="00765883" w:rsidRPr="00BB612D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 xml:space="preserve">Místní jména na Moravě a ve Slezsku </w:t>
      </w:r>
      <w:r w:rsidR="00765883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1</w:t>
      </w:r>
      <w:r w:rsidR="00BB12A9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–</w:t>
      </w:r>
      <w:r w:rsidR="00765883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2. Praha 1970, 1980.</w:t>
      </w:r>
    </w:p>
    <w:p w14:paraId="3FE79428" w14:textId="4C0188C1" w:rsidR="00686EED" w:rsidRPr="00BB12A9" w:rsidRDefault="00744837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KARLÍK, P.</w:t>
      </w:r>
      <w:r w:rsidR="00BB612D" w:rsidRPr="00BB612D">
        <w:rPr>
          <w:rFonts w:asciiTheme="minorHAnsi" w:hAnsiTheme="minorHAnsi" w:cstheme="minorHAnsi"/>
          <w:shd w:val="clear" w:color="auto" w:fill="FFFFFF"/>
        </w:rPr>
        <w:t xml:space="preserve"> </w:t>
      </w:r>
      <w:r w:rsidR="00BB12A9">
        <w:rPr>
          <w:rFonts w:asciiTheme="minorHAnsi" w:hAnsiTheme="minorHAnsi" w:cstheme="minorHAnsi"/>
          <w:shd w:val="clear" w:color="auto" w:fill="FFFFFF"/>
        </w:rPr>
        <w:t>–</w:t>
      </w:r>
      <w:r w:rsidR="00BB612D" w:rsidRPr="00BB612D">
        <w:rPr>
          <w:rFonts w:asciiTheme="minorHAnsi" w:hAnsiTheme="minorHAnsi" w:cstheme="minorHAnsi"/>
          <w:shd w:val="clear" w:color="auto" w:fill="FFFFFF"/>
        </w:rPr>
        <w:t xml:space="preserve"> </w:t>
      </w: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NEKULA, M.</w:t>
      </w:r>
      <w:r w:rsidR="00BB612D" w:rsidRPr="00BB612D">
        <w:rPr>
          <w:rFonts w:asciiTheme="minorHAnsi" w:hAnsiTheme="minorHAnsi" w:cstheme="minorHAnsi"/>
          <w:shd w:val="clear" w:color="auto" w:fill="FFFFFF"/>
        </w:rPr>
        <w:t xml:space="preserve"> </w:t>
      </w:r>
      <w:r w:rsidR="00BB12A9">
        <w:rPr>
          <w:rFonts w:asciiTheme="minorHAnsi" w:hAnsiTheme="minorHAnsi" w:cstheme="minorHAnsi"/>
          <w:shd w:val="clear" w:color="auto" w:fill="FFFFFF"/>
        </w:rPr>
        <w:t>–</w:t>
      </w:r>
      <w:r w:rsidR="00BB612D" w:rsidRPr="00BB612D">
        <w:rPr>
          <w:rFonts w:asciiTheme="minorHAnsi" w:hAnsiTheme="minorHAnsi" w:cstheme="minorHAnsi"/>
          <w:shd w:val="clear" w:color="auto" w:fill="FFFFFF"/>
        </w:rPr>
        <w:t xml:space="preserve"> </w:t>
      </w:r>
      <w:r w:rsidR="007147C7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PLESKALOVÁ, J. (</w:t>
      </w:r>
      <w:proofErr w:type="spellStart"/>
      <w:r w:rsidR="007147C7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eds</w:t>
      </w:r>
      <w:proofErr w:type="spellEnd"/>
      <w:r w:rsidR="007147C7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.)</w:t>
      </w:r>
      <w:r w:rsidR="00BB12A9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.</w:t>
      </w:r>
      <w:r w:rsidR="007147C7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</w:t>
      </w:r>
      <w:r w:rsidR="007147C7" w:rsidRPr="00BB612D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>Nový encyklopedický slovník češtiny</w:t>
      </w:r>
      <w:r w:rsidR="007147C7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. </w:t>
      </w:r>
      <w:r w:rsidR="00BB612D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Praha</w:t>
      </w:r>
      <w:r w:rsidR="007147C7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2017</w:t>
      </w:r>
      <w:r w:rsidR="000D340C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. </w:t>
      </w:r>
    </w:p>
    <w:p w14:paraId="4E2BF968" w14:textId="28F3DDC7" w:rsidR="00237CD0" w:rsidRPr="00BB612D" w:rsidRDefault="0015061F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KRŠKO, J. Toponymický </w:t>
      </w:r>
      <w:proofErr w:type="spellStart"/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priestor</w:t>
      </w:r>
      <w:proofErr w:type="spellEnd"/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v </w:t>
      </w:r>
      <w:proofErr w:type="spellStart"/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komunikácii</w:t>
      </w:r>
      <w:proofErr w:type="spellEnd"/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malých </w:t>
      </w:r>
      <w:proofErr w:type="spellStart"/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sociálných</w:t>
      </w:r>
      <w:proofErr w:type="spellEnd"/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</w:t>
      </w:r>
      <w:proofErr w:type="spellStart"/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skupín</w:t>
      </w:r>
      <w:proofErr w:type="spellEnd"/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. </w:t>
      </w:r>
      <w:r w:rsidR="00632BF4" w:rsidRPr="00BB612D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 xml:space="preserve">Slovenský </w:t>
      </w:r>
      <w:r w:rsidR="00632BF4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národopis 46, 1</w:t>
      </w: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998</w:t>
      </w:r>
      <w:r w:rsidR="00632BF4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, s. 80</w:t>
      </w:r>
      <w:r w:rsidR="00BB12A9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–</w:t>
      </w:r>
      <w:r w:rsidR="00632BF4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101.</w:t>
      </w:r>
    </w:p>
    <w:p w14:paraId="6CFE3D78" w14:textId="2B84A515" w:rsidR="00686EED" w:rsidRPr="00BB612D" w:rsidRDefault="004135C6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KRŠKO, J. </w:t>
      </w:r>
      <w:proofErr w:type="spellStart"/>
      <w:r w:rsidRPr="00BB612D">
        <w:rPr>
          <w:rStyle w:val="Zdraznn"/>
          <w:rFonts w:asciiTheme="minorHAnsi" w:hAnsiTheme="minorHAnsi" w:cstheme="minorHAnsi"/>
          <w:bCs/>
          <w:i w:val="0"/>
          <w:iCs w:val="0"/>
          <w:sz w:val="23"/>
          <w:szCs w:val="23"/>
          <w:shd w:val="clear" w:color="auto" w:fill="FFFFFF"/>
        </w:rPr>
        <w:t>Toponymický</w:t>
      </w:r>
      <w:proofErr w:type="spellEnd"/>
      <w:r w:rsidRPr="00BB612D">
        <w:rPr>
          <w:rFonts w:asciiTheme="minorHAnsi" w:hAnsiTheme="minorHAnsi" w:cstheme="minorHAnsi"/>
          <w:sz w:val="23"/>
          <w:szCs w:val="23"/>
          <w:shd w:val="clear" w:color="auto" w:fill="FFFFFF"/>
        </w:rPr>
        <w:t> </w:t>
      </w:r>
      <w:proofErr w:type="spellStart"/>
      <w:r w:rsidRPr="00BB612D">
        <w:rPr>
          <w:rFonts w:asciiTheme="minorHAnsi" w:hAnsiTheme="minorHAnsi" w:cstheme="minorHAnsi"/>
          <w:sz w:val="23"/>
          <w:szCs w:val="23"/>
          <w:shd w:val="clear" w:color="auto" w:fill="FFFFFF"/>
        </w:rPr>
        <w:t>priestor</w:t>
      </w:r>
      <w:proofErr w:type="spellEnd"/>
      <w:r w:rsidRPr="00BB612D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BB612D">
        <w:rPr>
          <w:rFonts w:asciiTheme="minorHAnsi" w:hAnsiTheme="minorHAnsi" w:cstheme="minorHAnsi"/>
          <w:sz w:val="23"/>
          <w:szCs w:val="23"/>
          <w:shd w:val="clear" w:color="auto" w:fill="FFFFFF"/>
        </w:rPr>
        <w:t>ako</w:t>
      </w:r>
      <w:proofErr w:type="spellEnd"/>
      <w:r w:rsidRPr="00BB612D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BB612D">
        <w:rPr>
          <w:rFonts w:asciiTheme="minorHAnsi" w:hAnsiTheme="minorHAnsi" w:cstheme="minorHAnsi"/>
          <w:sz w:val="23"/>
          <w:szCs w:val="23"/>
          <w:shd w:val="clear" w:color="auto" w:fill="FFFFFF"/>
        </w:rPr>
        <w:t>súčasť</w:t>
      </w:r>
      <w:proofErr w:type="spellEnd"/>
      <w:r w:rsidRPr="00BB612D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BB612D">
        <w:rPr>
          <w:rFonts w:asciiTheme="minorHAnsi" w:hAnsiTheme="minorHAnsi" w:cstheme="minorHAnsi"/>
          <w:sz w:val="23"/>
          <w:szCs w:val="23"/>
          <w:shd w:val="clear" w:color="auto" w:fill="FFFFFF"/>
        </w:rPr>
        <w:t>kultúrno-antropologického</w:t>
      </w:r>
      <w:proofErr w:type="spellEnd"/>
      <w:r w:rsidRPr="00BB612D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BB612D">
        <w:rPr>
          <w:rFonts w:asciiTheme="minorHAnsi" w:hAnsiTheme="minorHAnsi" w:cstheme="minorHAnsi"/>
          <w:sz w:val="23"/>
          <w:szCs w:val="23"/>
          <w:shd w:val="clear" w:color="auto" w:fill="FFFFFF"/>
        </w:rPr>
        <w:t>priestoru</w:t>
      </w:r>
      <w:proofErr w:type="spellEnd"/>
      <w:r w:rsidRPr="00BB612D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</w:t>
      </w:r>
      <w:r w:rsidRPr="00BB612D">
        <w:rPr>
          <w:rFonts w:asciiTheme="minorHAnsi" w:hAnsiTheme="minorHAnsi" w:cstheme="minorHAnsi"/>
          <w:i/>
          <w:sz w:val="23"/>
          <w:szCs w:val="23"/>
          <w:shd w:val="clear" w:color="auto" w:fill="FFFFFF"/>
        </w:rPr>
        <w:t xml:space="preserve">Acta </w:t>
      </w:r>
      <w:proofErr w:type="spellStart"/>
      <w:r w:rsidRPr="00BB612D">
        <w:rPr>
          <w:rFonts w:asciiTheme="minorHAnsi" w:hAnsiTheme="minorHAnsi" w:cstheme="minorHAnsi"/>
          <w:i/>
          <w:sz w:val="23"/>
          <w:szCs w:val="23"/>
          <w:shd w:val="clear" w:color="auto" w:fill="FFFFFF"/>
        </w:rPr>
        <w:t>onomastica</w:t>
      </w:r>
      <w:proofErr w:type="spellEnd"/>
      <w:r w:rsidRPr="00BB612D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54, 2013, s. </w:t>
      </w:r>
      <w:r w:rsidR="00632BF4" w:rsidRPr="00BB612D">
        <w:rPr>
          <w:rFonts w:asciiTheme="minorHAnsi" w:hAnsiTheme="minorHAnsi" w:cstheme="minorHAnsi"/>
          <w:sz w:val="23"/>
          <w:szCs w:val="23"/>
          <w:shd w:val="clear" w:color="auto" w:fill="FFFFFF"/>
        </w:rPr>
        <w:t>151</w:t>
      </w:r>
      <w:r w:rsidR="00BB12A9">
        <w:rPr>
          <w:rFonts w:asciiTheme="minorHAnsi" w:hAnsiTheme="minorHAnsi" w:cstheme="minorHAnsi"/>
          <w:sz w:val="23"/>
          <w:szCs w:val="23"/>
          <w:shd w:val="clear" w:color="auto" w:fill="FFFFFF"/>
        </w:rPr>
        <w:t>–</w:t>
      </w:r>
      <w:r w:rsidR="00632BF4" w:rsidRPr="00BB612D">
        <w:rPr>
          <w:rFonts w:asciiTheme="minorHAnsi" w:hAnsiTheme="minorHAnsi" w:cstheme="minorHAnsi"/>
          <w:sz w:val="23"/>
          <w:szCs w:val="23"/>
          <w:shd w:val="clear" w:color="auto" w:fill="FFFFFF"/>
        </w:rPr>
        <w:t>169</w:t>
      </w:r>
      <w:r w:rsidRPr="00BB612D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</w:t>
      </w:r>
    </w:p>
    <w:p w14:paraId="54F9FE73" w14:textId="41B9E9EA" w:rsidR="0010317C" w:rsidRPr="00BB612D" w:rsidRDefault="007147C7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KRŠKO, J. </w:t>
      </w:r>
      <w:r w:rsidRPr="00BB612D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>Úvod do toponomas</w:t>
      </w:r>
      <w:r w:rsidR="000D340C" w:rsidRPr="00BB612D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>tiky</w:t>
      </w:r>
      <w:r w:rsidR="000D340C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. Banská Bystrica</w:t>
      </w: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2014</w:t>
      </w:r>
      <w:r w:rsidR="003F2D5F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.</w:t>
      </w:r>
    </w:p>
    <w:p w14:paraId="379F86D4" w14:textId="24CC133C" w:rsidR="0010317C" w:rsidRPr="00BB612D" w:rsidRDefault="0010317C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PLESKALOVÁ, J. </w:t>
      </w:r>
      <w:r w:rsidRPr="00BB612D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>Tvoření pomístních jmen na Moravě a ve Slezsku</w:t>
      </w: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. Jinočany 1992.</w:t>
      </w:r>
    </w:p>
    <w:p w14:paraId="05DD010B" w14:textId="0C0B1A07" w:rsidR="0010317C" w:rsidRPr="00BB612D" w:rsidRDefault="0010317C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PROKOP, R. et al</w:t>
      </w:r>
      <w:r w:rsidRPr="00BB612D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>. Havířov 1955-2005</w:t>
      </w: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. Havířov 2005. </w:t>
      </w:r>
    </w:p>
    <w:p w14:paraId="16A2710B" w14:textId="67F1D79B" w:rsidR="00C62658" w:rsidRPr="00BB612D" w:rsidRDefault="004802B9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ŠMILAUER, V.</w:t>
      </w:r>
      <w:r w:rsidR="00790667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</w:t>
      </w:r>
      <w:r w:rsidR="00790667" w:rsidRPr="00BB612D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>Úvod do toponomastiky</w:t>
      </w:r>
      <w:r w:rsidR="00790667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. Praha 1963.</w:t>
      </w:r>
    </w:p>
    <w:p w14:paraId="120A4710" w14:textId="602E5E13" w:rsidR="00DE7E96" w:rsidRPr="00BB12A9" w:rsidRDefault="00744837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hAnsiTheme="minorHAnsi" w:cstheme="minorHAnsi"/>
          <w:shd w:val="clear" w:color="auto" w:fill="FFFFFF"/>
          <w:lang w:val="cs-CZ"/>
        </w:rPr>
      </w:pP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VLČEK, M.</w:t>
      </w:r>
      <w:r w:rsidR="00BB612D" w:rsidRPr="00BB612D">
        <w:rPr>
          <w:rFonts w:asciiTheme="minorHAnsi" w:hAnsiTheme="minorHAnsi" w:cstheme="minorHAnsi"/>
          <w:shd w:val="clear" w:color="auto" w:fill="FFFFFF"/>
          <w:lang w:val="cs-CZ"/>
        </w:rPr>
        <w:t xml:space="preserve"> </w:t>
      </w:r>
      <w:r w:rsidR="00BB12A9">
        <w:rPr>
          <w:rFonts w:asciiTheme="minorHAnsi" w:hAnsiTheme="minorHAnsi" w:cstheme="minorHAnsi"/>
          <w:shd w:val="clear" w:color="auto" w:fill="FFFFFF"/>
          <w:lang w:val="cs-CZ"/>
        </w:rPr>
        <w:t>–</w:t>
      </w:r>
      <w:r w:rsidR="00BB612D" w:rsidRPr="00BB612D">
        <w:rPr>
          <w:rFonts w:asciiTheme="minorHAnsi" w:hAnsiTheme="minorHAnsi" w:cstheme="minorHAnsi"/>
          <w:shd w:val="clear" w:color="auto" w:fill="FFFFFF"/>
          <w:lang w:val="cs-CZ"/>
        </w:rPr>
        <w:t xml:space="preserve"> </w:t>
      </w:r>
      <w:r w:rsidR="00C62658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NOSALOVÁ, A. </w:t>
      </w:r>
      <w:r w:rsidR="00C62658" w:rsidRPr="00BB612D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 xml:space="preserve">Utajené kouzlo </w:t>
      </w:r>
      <w:proofErr w:type="spellStart"/>
      <w:r w:rsidR="00C62658" w:rsidRPr="00BB612D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>Sorely</w:t>
      </w:r>
      <w:proofErr w:type="spellEnd"/>
      <w:r w:rsidR="00C62658" w:rsidRPr="00BB612D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 xml:space="preserve"> HAVÍŘOV</w:t>
      </w:r>
      <w:r w:rsidR="00C62658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. Ostrava 2010.</w:t>
      </w:r>
    </w:p>
    <w:p w14:paraId="37A650FC" w14:textId="167CC5CA" w:rsidR="00686EED" w:rsidRPr="00BB612D" w:rsidRDefault="00686EED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Studie v</w:t>
      </w:r>
      <w:r w:rsidR="004135C6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 </w:t>
      </w: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časopise</w:t>
      </w:r>
      <w:r w:rsidR="004135C6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ch</w:t>
      </w: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</w:t>
      </w:r>
      <w:r w:rsidRPr="00BB612D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 xml:space="preserve">Acta </w:t>
      </w:r>
      <w:proofErr w:type="spellStart"/>
      <w:r w:rsidRPr="00BB612D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>onomastica</w:t>
      </w:r>
      <w:proofErr w:type="spellEnd"/>
      <w:r w:rsidR="004135C6" w:rsidRPr="00AB6BA1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,</w:t>
      </w:r>
      <w:r w:rsidR="004135C6" w:rsidRPr="00AB6BA1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 xml:space="preserve"> </w:t>
      </w:r>
      <w:r w:rsidR="004135C6" w:rsidRPr="00BB612D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>Naše řeč</w:t>
      </w:r>
      <w:r w:rsidR="004135C6" w:rsidRPr="00AB6BA1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,</w:t>
      </w:r>
      <w:r w:rsidR="004135C6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</w:t>
      </w:r>
      <w:r w:rsidR="004135C6" w:rsidRPr="00BB612D">
        <w:rPr>
          <w:rFonts w:asciiTheme="minorHAnsi" w:eastAsia="SimSun" w:hAnsiTheme="minorHAnsi" w:cstheme="minorHAnsi"/>
          <w:i/>
          <w:kern w:val="0"/>
          <w:sz w:val="23"/>
          <w:szCs w:val="23"/>
          <w:lang w:val="cs-CZ"/>
        </w:rPr>
        <w:t>Slovo a slovesnost</w:t>
      </w:r>
      <w:r w:rsidR="004135C6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.</w:t>
      </w:r>
    </w:p>
    <w:p w14:paraId="027DB4F5" w14:textId="4BBC8E47" w:rsidR="00DE7E96" w:rsidRPr="00BB612D" w:rsidRDefault="003F2D5F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  <w:r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Mapové a</w:t>
      </w:r>
      <w:r w:rsidR="00DE7E96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rchivní prameny</w:t>
      </w:r>
      <w:r w:rsidR="000B2E6D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(</w:t>
      </w:r>
      <w:proofErr w:type="spellStart"/>
      <w:r w:rsidR="000B2E6D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SOkA</w:t>
      </w:r>
      <w:proofErr w:type="spellEnd"/>
      <w:r w:rsidR="000B2E6D" w:rsidRPr="00BB612D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 xml:space="preserve"> Karviná)</w:t>
      </w:r>
      <w:r w:rsidR="00BB12A9"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  <w:t>.</w:t>
      </w:r>
    </w:p>
    <w:p w14:paraId="2B93D394" w14:textId="77777777" w:rsidR="00C62658" w:rsidRPr="00BB12A9" w:rsidRDefault="00C62658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</w:p>
    <w:p w14:paraId="61288D90" w14:textId="77777777" w:rsidR="0010317C" w:rsidRPr="00BB12A9" w:rsidRDefault="0010317C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</w:p>
    <w:p w14:paraId="6BCBB204" w14:textId="77777777" w:rsidR="0010317C" w:rsidRPr="00BB12A9" w:rsidRDefault="0010317C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</w:p>
    <w:p w14:paraId="00792217" w14:textId="77777777" w:rsidR="004802B9" w:rsidRPr="00BB12A9" w:rsidRDefault="004802B9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</w:p>
    <w:p w14:paraId="421D8FB7" w14:textId="77777777" w:rsidR="004802B9" w:rsidRPr="00BB12A9" w:rsidRDefault="004802B9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</w:p>
    <w:p w14:paraId="031F44A4" w14:textId="77777777" w:rsidR="004802B9" w:rsidRPr="00BB12A9" w:rsidRDefault="004802B9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</w:p>
    <w:p w14:paraId="6198E865" w14:textId="77777777" w:rsidR="004802B9" w:rsidRPr="00BB12A9" w:rsidRDefault="004802B9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kern w:val="0"/>
          <w:sz w:val="23"/>
          <w:szCs w:val="23"/>
          <w:lang w:val="cs-CZ"/>
        </w:rPr>
      </w:pPr>
    </w:p>
    <w:p w14:paraId="421859F6" w14:textId="77777777" w:rsidR="00790667" w:rsidRPr="00BB12A9" w:rsidRDefault="00790667" w:rsidP="00BB612D">
      <w:pPr>
        <w:widowControl/>
        <w:shd w:val="clear" w:color="auto" w:fill="FFFFFF"/>
        <w:spacing w:line="264" w:lineRule="auto"/>
        <w:textAlignment w:val="baseline"/>
        <w:rPr>
          <w:rFonts w:asciiTheme="minorHAnsi" w:eastAsia="SimSun" w:hAnsiTheme="minorHAnsi" w:cstheme="minorHAnsi"/>
          <w:b/>
          <w:bCs/>
          <w:kern w:val="0"/>
          <w:sz w:val="23"/>
          <w:szCs w:val="23"/>
          <w:bdr w:val="none" w:sz="0" w:space="0" w:color="auto" w:frame="1"/>
          <w:lang w:val="cs-CZ"/>
        </w:rPr>
      </w:pPr>
    </w:p>
    <w:sectPr w:rsidR="00790667" w:rsidRPr="00BB12A9" w:rsidSect="00292CAA">
      <w:footerReference w:type="default" r:id="rId8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BE02" w14:textId="77777777" w:rsidR="00A43643" w:rsidRDefault="00A43643" w:rsidP="00AB6BA1">
      <w:r>
        <w:separator/>
      </w:r>
    </w:p>
  </w:endnote>
  <w:endnote w:type="continuationSeparator" w:id="0">
    <w:p w14:paraId="1221D873" w14:textId="77777777" w:rsidR="00A43643" w:rsidRDefault="00A43643" w:rsidP="00AB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1602"/>
      <w:docPartObj>
        <w:docPartGallery w:val="Page Numbers (Bottom of Page)"/>
        <w:docPartUnique/>
      </w:docPartObj>
    </w:sdtPr>
    <w:sdtEndPr/>
    <w:sdtContent>
      <w:p w14:paraId="7A026ABF" w14:textId="4E968B89" w:rsidR="00AB6BA1" w:rsidRDefault="00AB6B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3D15245A" w14:textId="77777777" w:rsidR="00AB6BA1" w:rsidRDefault="00AB6B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829D" w14:textId="77777777" w:rsidR="00A43643" w:rsidRDefault="00A43643" w:rsidP="00AB6BA1">
      <w:r>
        <w:separator/>
      </w:r>
    </w:p>
  </w:footnote>
  <w:footnote w:type="continuationSeparator" w:id="0">
    <w:p w14:paraId="2986448D" w14:textId="77777777" w:rsidR="00A43643" w:rsidRDefault="00A43643" w:rsidP="00AB6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47CD4"/>
    <w:multiLevelType w:val="hybridMultilevel"/>
    <w:tmpl w:val="348E7A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A7"/>
    <w:rsid w:val="0003398E"/>
    <w:rsid w:val="000522A0"/>
    <w:rsid w:val="000B2E6D"/>
    <w:rsid w:val="000D340C"/>
    <w:rsid w:val="0010317C"/>
    <w:rsid w:val="0015061F"/>
    <w:rsid w:val="001B5379"/>
    <w:rsid w:val="00237CD0"/>
    <w:rsid w:val="002D2907"/>
    <w:rsid w:val="003D616B"/>
    <w:rsid w:val="003F2D5F"/>
    <w:rsid w:val="004135C6"/>
    <w:rsid w:val="004802B9"/>
    <w:rsid w:val="004E6F33"/>
    <w:rsid w:val="00582F65"/>
    <w:rsid w:val="00607963"/>
    <w:rsid w:val="006131B0"/>
    <w:rsid w:val="00632BF4"/>
    <w:rsid w:val="00686EED"/>
    <w:rsid w:val="007147C7"/>
    <w:rsid w:val="007148A5"/>
    <w:rsid w:val="00724BFD"/>
    <w:rsid w:val="00744837"/>
    <w:rsid w:val="00765883"/>
    <w:rsid w:val="00790667"/>
    <w:rsid w:val="007A2B68"/>
    <w:rsid w:val="007B2D4D"/>
    <w:rsid w:val="00807B4E"/>
    <w:rsid w:val="008217AA"/>
    <w:rsid w:val="008B1D93"/>
    <w:rsid w:val="008F4050"/>
    <w:rsid w:val="008F5292"/>
    <w:rsid w:val="009406AB"/>
    <w:rsid w:val="009514E9"/>
    <w:rsid w:val="00987712"/>
    <w:rsid w:val="00990233"/>
    <w:rsid w:val="00A136A7"/>
    <w:rsid w:val="00A43643"/>
    <w:rsid w:val="00AB6BA1"/>
    <w:rsid w:val="00BB12A9"/>
    <w:rsid w:val="00BB612D"/>
    <w:rsid w:val="00C36672"/>
    <w:rsid w:val="00C62658"/>
    <w:rsid w:val="00D03C65"/>
    <w:rsid w:val="00D25E4A"/>
    <w:rsid w:val="00D94331"/>
    <w:rsid w:val="00DE7E96"/>
    <w:rsid w:val="00DF6DBE"/>
    <w:rsid w:val="00E30CFD"/>
    <w:rsid w:val="00EC76C7"/>
    <w:rsid w:val="00F0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EC0E"/>
  <w15:chartTrackingRefBased/>
  <w15:docId w15:val="{8D35FAD2-4458-46FA-8390-21B4B1D8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6A7"/>
    <w:pPr>
      <w:widowControl w:val="0"/>
      <w:spacing w:after="0" w:line="240" w:lineRule="auto"/>
      <w:jc w:val="both"/>
    </w:pPr>
    <w:rPr>
      <w:rFonts w:ascii="DengXian" w:eastAsia="DengXian" w:hAnsi="DengXian" w:cs="DengXian"/>
      <w:kern w:val="2"/>
      <w:sz w:val="21"/>
      <w:szCs w:val="21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2D4D"/>
    <w:rPr>
      <w:color w:val="0000FF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E30CFD"/>
  </w:style>
  <w:style w:type="paragraph" w:styleId="Odstavecseseznamem">
    <w:name w:val="List Paragraph"/>
    <w:basedOn w:val="Normln"/>
    <w:uiPriority w:val="34"/>
    <w:qFormat/>
    <w:rsid w:val="00DF6DB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135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35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35C6"/>
    <w:rPr>
      <w:rFonts w:ascii="DengXian" w:eastAsia="DengXian" w:hAnsi="DengXian" w:cs="DengXian"/>
      <w:kern w:val="2"/>
      <w:sz w:val="20"/>
      <w:szCs w:val="20"/>
      <w:lang w:val="en-US"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5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5C6"/>
    <w:rPr>
      <w:rFonts w:ascii="DengXian" w:eastAsia="DengXian" w:hAnsi="DengXian" w:cs="DengXian"/>
      <w:b/>
      <w:bCs/>
      <w:kern w:val="2"/>
      <w:sz w:val="20"/>
      <w:szCs w:val="20"/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5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5C6"/>
    <w:rPr>
      <w:rFonts w:ascii="Segoe UI" w:eastAsia="DengXian" w:hAnsi="Segoe UI" w:cs="Segoe UI"/>
      <w:kern w:val="2"/>
      <w:sz w:val="18"/>
      <w:szCs w:val="18"/>
      <w:lang w:val="en-US" w:eastAsia="zh-CN"/>
    </w:rPr>
  </w:style>
  <w:style w:type="character" w:styleId="Zdraznn">
    <w:name w:val="Emphasis"/>
    <w:basedOn w:val="Standardnpsmoodstavce"/>
    <w:uiPriority w:val="20"/>
    <w:qFormat/>
    <w:rsid w:val="004135C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B6B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6BA1"/>
    <w:rPr>
      <w:rFonts w:ascii="DengXian" w:eastAsia="DengXian" w:hAnsi="DengXian" w:cs="DengXian"/>
      <w:kern w:val="2"/>
      <w:sz w:val="21"/>
      <w:szCs w:val="21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AB6B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6BA1"/>
    <w:rPr>
      <w:rFonts w:ascii="DengXian" w:eastAsia="DengXian" w:hAnsi="DengXian" w:cs="DengXian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1E95-4380-4C9C-884A-38EBFABE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Jaroslav</cp:lastModifiedBy>
  <cp:revision>39</cp:revision>
  <dcterms:created xsi:type="dcterms:W3CDTF">2017-11-08T16:05:00Z</dcterms:created>
  <dcterms:modified xsi:type="dcterms:W3CDTF">2024-04-08T10:05:00Z</dcterms:modified>
</cp:coreProperties>
</file>